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CellMar>
          <w:top w:w="57" w:type="dxa"/>
          <w:bottom w:w="170" w:type="dxa"/>
        </w:tblCellMar>
        <w:tblLook w:val="04A0" w:firstRow="1" w:lastRow="0" w:firstColumn="1" w:lastColumn="0" w:noHBand="0" w:noVBand="1"/>
      </w:tblPr>
      <w:tblGrid>
        <w:gridCol w:w="7513"/>
        <w:gridCol w:w="1985"/>
        <w:gridCol w:w="957"/>
      </w:tblGrid>
      <w:tr w:rsidR="00427C71" w:rsidRPr="00970ED9" w14:paraId="7CE03640" w14:textId="77777777" w:rsidTr="0032279C">
        <w:tc>
          <w:tcPr>
            <w:tcW w:w="7513" w:type="dxa"/>
            <w:shd w:val="clear" w:color="auto" w:fill="auto"/>
          </w:tcPr>
          <w:p w14:paraId="4298774C" w14:textId="77777777" w:rsidR="00427C71" w:rsidRPr="00970ED9" w:rsidRDefault="001141C6" w:rsidP="00427C71">
            <w:pPr>
              <w:tabs>
                <w:tab w:val="right" w:pos="7297"/>
              </w:tabs>
              <w:spacing w:before="0" w:after="0"/>
              <w:ind w:left="-108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191F19B6" wp14:editId="592A2A9D">
                  <wp:extent cx="3957955" cy="513715"/>
                  <wp:effectExtent l="0" t="0" r="4445" b="635"/>
                  <wp:docPr id="3" name="Picture 11" descr="C:\Users\SmK\Desktop\Stuk_logo_tekstilla_monikielinen_si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mK\Desktop\Stuk_logo_tekstilla_monikielinen_si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9" t="72035" r="2173" b="19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795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7C71" w:rsidRPr="00970ED9">
              <w:rPr>
                <w:rFonts w:ascii="Cambria" w:hAnsi="Cambria"/>
                <w:noProof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6E258183" w14:textId="3612FF2D" w:rsidR="00427C71" w:rsidRPr="00970ED9" w:rsidRDefault="00427C71" w:rsidP="00427C71">
            <w:pPr>
              <w:spacing w:before="0" w:after="0"/>
              <w:ind w:left="-108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t>BLANKETT 3.2</w:t>
            </w:r>
            <w:r w:rsidRPr="00970ED9">
              <w:rPr>
                <w:rFonts w:cs="Arial"/>
                <w:noProof/>
                <w:sz w:val="20"/>
              </w:rPr>
              <w:t xml:space="preserve"> </w:t>
            </w:r>
            <w:r w:rsidRPr="002F42A4">
              <w:rPr>
                <w:rFonts w:cs="Arial"/>
                <w:noProof/>
                <w:sz w:val="20"/>
              </w:rPr>
              <w:t>(</w:t>
            </w:r>
            <w:r w:rsidR="00071D54">
              <w:rPr>
                <w:rFonts w:cs="Arial"/>
                <w:noProof/>
                <w:sz w:val="20"/>
              </w:rPr>
              <w:t>4</w:t>
            </w:r>
            <w:r>
              <w:rPr>
                <w:rFonts w:cs="Arial"/>
                <w:noProof/>
                <w:sz w:val="20"/>
              </w:rPr>
              <w:t>.</w:t>
            </w:r>
            <w:r w:rsidR="00071D54">
              <w:rPr>
                <w:rFonts w:cs="Arial"/>
                <w:noProof/>
                <w:sz w:val="20"/>
              </w:rPr>
              <w:t>1</w:t>
            </w:r>
            <w:r w:rsidRPr="002F42A4">
              <w:rPr>
                <w:rFonts w:cs="Arial"/>
                <w:noProof/>
                <w:sz w:val="20"/>
              </w:rPr>
              <w:t>.20</w:t>
            </w:r>
            <w:r w:rsidR="00490C32">
              <w:rPr>
                <w:rFonts w:cs="Arial"/>
                <w:noProof/>
                <w:sz w:val="20"/>
              </w:rPr>
              <w:t>2</w:t>
            </w:r>
            <w:r w:rsidR="00071D54">
              <w:rPr>
                <w:rFonts w:cs="Arial"/>
                <w:noProof/>
                <w:sz w:val="20"/>
              </w:rPr>
              <w:t>3</w:t>
            </w:r>
            <w:r w:rsidRPr="002F42A4">
              <w:rPr>
                <w:rFonts w:cs="Arial"/>
                <w:noProof/>
                <w:sz w:val="20"/>
              </w:rPr>
              <w:t>)</w:t>
            </w:r>
          </w:p>
          <w:p w14:paraId="2FE675CD" w14:textId="77777777" w:rsidR="00427C71" w:rsidRPr="00970ED9" w:rsidRDefault="00427C71" w:rsidP="00427C71">
            <w:pPr>
              <w:spacing w:before="0" w:after="0"/>
              <w:ind w:left="-108"/>
              <w:rPr>
                <w:rFonts w:ascii="Cambria" w:hAnsi="Cambria"/>
                <w:noProof/>
              </w:rPr>
            </w:pPr>
          </w:p>
        </w:tc>
        <w:tc>
          <w:tcPr>
            <w:tcW w:w="957" w:type="dxa"/>
            <w:shd w:val="clear" w:color="auto" w:fill="auto"/>
          </w:tcPr>
          <w:p w14:paraId="37421303" w14:textId="77777777" w:rsidR="00427C71" w:rsidRPr="00970ED9" w:rsidRDefault="00427C71" w:rsidP="006E0F0B">
            <w:pPr>
              <w:spacing w:before="0" w:after="0"/>
              <w:jc w:val="right"/>
              <w:rPr>
                <w:rFonts w:cs="Arial"/>
                <w:noProof/>
                <w:sz w:val="20"/>
              </w:rPr>
            </w:pPr>
            <w:r w:rsidRPr="00970ED9">
              <w:rPr>
                <w:rFonts w:cs="Arial"/>
                <w:noProof/>
                <w:sz w:val="20"/>
              </w:rPr>
              <w:fldChar w:fldCharType="begin"/>
            </w:r>
            <w:r w:rsidRPr="00970ED9">
              <w:rPr>
                <w:rFonts w:cs="Arial"/>
                <w:noProof/>
                <w:sz w:val="20"/>
              </w:rPr>
              <w:instrText xml:space="preserve"> PAGE   \* MERGEFORMAT </w:instrText>
            </w:r>
            <w:r w:rsidRPr="00970ED9">
              <w:rPr>
                <w:rFonts w:cs="Arial"/>
                <w:noProof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1</w:t>
            </w:r>
            <w:r w:rsidRPr="00970ED9">
              <w:rPr>
                <w:rFonts w:cs="Arial"/>
                <w:noProof/>
                <w:sz w:val="20"/>
              </w:rPr>
              <w:fldChar w:fldCharType="end"/>
            </w:r>
            <w:r w:rsidRPr="00970ED9">
              <w:rPr>
                <w:rFonts w:cs="Arial"/>
                <w:noProof/>
                <w:sz w:val="20"/>
              </w:rPr>
              <w:t>(</w:t>
            </w:r>
            <w:r w:rsidR="006E0F0B">
              <w:rPr>
                <w:rFonts w:cs="Arial"/>
                <w:noProof/>
                <w:sz w:val="20"/>
              </w:rPr>
              <w:t>2</w:t>
            </w:r>
            <w:r w:rsidRPr="00970ED9">
              <w:rPr>
                <w:rFonts w:cs="Arial"/>
                <w:noProof/>
                <w:sz w:val="20"/>
              </w:rPr>
              <w:t>)</w:t>
            </w:r>
          </w:p>
        </w:tc>
      </w:tr>
    </w:tbl>
    <w:p w14:paraId="408E1F20" w14:textId="77777777" w:rsidR="00427C71" w:rsidRPr="003847D9" w:rsidRDefault="00427C71" w:rsidP="00427C71">
      <w:pPr>
        <w:pStyle w:val="Yltunniste"/>
        <w:spacing w:before="0" w:after="0"/>
        <w:rPr>
          <w:rFonts w:ascii="Cambria" w:hAnsi="Cambria"/>
          <w:sz w:val="22"/>
          <w:szCs w:val="22"/>
        </w:rPr>
      </w:pPr>
    </w:p>
    <w:p w14:paraId="274CDB6E" w14:textId="77777777" w:rsidR="000B01C5" w:rsidRPr="00A30283" w:rsidRDefault="00B16CDC" w:rsidP="00427C71">
      <w:pPr>
        <w:spacing w:before="0" w:after="0"/>
        <w:rPr>
          <w:rFonts w:cs="Arial"/>
          <w:b/>
          <w:noProof/>
          <w:lang w:val="sv-FI"/>
        </w:rPr>
      </w:pPr>
      <w:r w:rsidRPr="00A30283">
        <w:rPr>
          <w:rFonts w:cs="Arial"/>
          <w:b/>
          <w:noProof/>
          <w:sz w:val="24"/>
          <w:szCs w:val="24"/>
          <w:lang w:val="sv-FI"/>
        </w:rPr>
        <w:t>U</w:t>
      </w:r>
      <w:r w:rsidR="00CD133B" w:rsidRPr="00A30283">
        <w:rPr>
          <w:rFonts w:cs="Arial"/>
          <w:b/>
          <w:noProof/>
          <w:sz w:val="24"/>
          <w:szCs w:val="24"/>
          <w:lang w:val="sv-FI"/>
        </w:rPr>
        <w:t xml:space="preserve">tredning om </w:t>
      </w:r>
      <w:r w:rsidR="00BD494C" w:rsidRPr="00A30283">
        <w:rPr>
          <w:rFonts w:cs="Arial"/>
          <w:b/>
          <w:noProof/>
          <w:sz w:val="24"/>
          <w:szCs w:val="24"/>
          <w:lang w:val="sv-FI"/>
        </w:rPr>
        <w:t xml:space="preserve">apparater </w:t>
      </w:r>
      <w:r w:rsidR="00A12431" w:rsidRPr="00A30283">
        <w:rPr>
          <w:rFonts w:cs="Arial"/>
          <w:b/>
          <w:noProof/>
          <w:sz w:val="24"/>
          <w:szCs w:val="24"/>
          <w:lang w:val="sv-FI"/>
        </w:rPr>
        <w:t>innehållande</w:t>
      </w:r>
      <w:r w:rsidR="00BD494C" w:rsidRPr="00A30283">
        <w:rPr>
          <w:rFonts w:cs="Arial"/>
          <w:b/>
          <w:noProof/>
          <w:sz w:val="24"/>
          <w:szCs w:val="24"/>
          <w:lang w:val="sv-FI"/>
        </w:rPr>
        <w:t xml:space="preserve"> slutna käll</w:t>
      </w:r>
      <w:r w:rsidR="00A12431" w:rsidRPr="00A30283">
        <w:rPr>
          <w:rFonts w:cs="Arial"/>
          <w:b/>
          <w:noProof/>
          <w:sz w:val="24"/>
          <w:szCs w:val="24"/>
          <w:lang w:val="sv-FI"/>
        </w:rPr>
        <w:t>or och slutna källor</w:t>
      </w:r>
      <w:r w:rsidR="00A12431" w:rsidRPr="00A30283">
        <w:rPr>
          <w:rFonts w:cs="Arial"/>
          <w:b/>
          <w:noProof/>
          <w:szCs w:val="24"/>
          <w:lang w:val="sv-FI"/>
        </w:rPr>
        <w:t xml:space="preserve"> </w:t>
      </w:r>
      <w:r w:rsidR="00A12431" w:rsidRPr="00A30283">
        <w:rPr>
          <w:rFonts w:cs="Arial"/>
          <w:b/>
          <w:noProof/>
          <w:sz w:val="24"/>
          <w:szCs w:val="24"/>
          <w:lang w:val="sv-FI"/>
        </w:rPr>
        <w:t>inom hälso- och sjukvården</w:t>
      </w:r>
      <w:r w:rsidR="00BA2432" w:rsidRPr="00A30283">
        <w:rPr>
          <w:rFonts w:cs="Arial"/>
          <w:b/>
          <w:noProof/>
          <w:sz w:val="24"/>
          <w:szCs w:val="24"/>
          <w:lang w:val="sv-FI"/>
        </w:rPr>
        <w:t xml:space="preserve"> </w:t>
      </w:r>
      <w:r w:rsidR="004D6259" w:rsidRPr="00A30283">
        <w:rPr>
          <w:rFonts w:cs="Arial"/>
          <w:b/>
          <w:noProof/>
          <w:sz w:val="24"/>
          <w:szCs w:val="24"/>
          <w:lang w:val="sv-FI"/>
        </w:rPr>
        <w:t>eller</w:t>
      </w:r>
      <w:r w:rsidR="00BA2432" w:rsidRPr="00A30283">
        <w:rPr>
          <w:rFonts w:cs="Arial"/>
          <w:b/>
          <w:noProof/>
          <w:sz w:val="24"/>
          <w:szCs w:val="24"/>
          <w:lang w:val="sv-FI"/>
        </w:rPr>
        <w:t xml:space="preserve"> inom veterinärmedicin</w:t>
      </w:r>
    </w:p>
    <w:p w14:paraId="4A8AC568" w14:textId="77777777" w:rsidR="00973510" w:rsidRDefault="001026CD" w:rsidP="00427C71">
      <w:pPr>
        <w:spacing w:before="0" w:after="0"/>
        <w:rPr>
          <w:rFonts w:cs="Arial"/>
          <w:noProof/>
          <w:szCs w:val="18"/>
          <w:lang w:val="sv-FI"/>
        </w:rPr>
      </w:pPr>
      <w:r w:rsidRPr="00A30283">
        <w:rPr>
          <w:rFonts w:cs="Arial"/>
          <w:noProof/>
          <w:szCs w:val="18"/>
          <w:lang w:val="sv-FI"/>
        </w:rPr>
        <w:t xml:space="preserve">Med denna blankett anmäls med slutna källor </w:t>
      </w:r>
      <w:r w:rsidR="00CE6A19" w:rsidRPr="00A30283">
        <w:rPr>
          <w:rFonts w:cs="Arial"/>
          <w:noProof/>
          <w:szCs w:val="18"/>
          <w:lang w:val="sv-FI"/>
        </w:rPr>
        <w:t>försedda</w:t>
      </w:r>
      <w:r w:rsidRPr="00A30283">
        <w:rPr>
          <w:rFonts w:cs="Arial"/>
          <w:noProof/>
          <w:szCs w:val="18"/>
          <w:lang w:val="sv-FI"/>
        </w:rPr>
        <w:t xml:space="preserve"> apparater som ska fogas till säkerhetstillståndet. </w:t>
      </w:r>
      <w:r w:rsidR="00CE6A19" w:rsidRPr="00A30283">
        <w:rPr>
          <w:rFonts w:cs="Arial"/>
          <w:szCs w:val="18"/>
          <w:lang w:val="sv-FI"/>
        </w:rPr>
        <w:t xml:space="preserve">För varje apparat eller källa ska en separat blankett ifyllas. </w:t>
      </w:r>
      <w:r w:rsidR="00CE6A19" w:rsidRPr="00A30283">
        <w:rPr>
          <w:rFonts w:cs="Arial"/>
          <w:noProof/>
          <w:szCs w:val="18"/>
          <w:lang w:val="sv-FI"/>
        </w:rPr>
        <w:t>Apparater som ska tas ur bruk anmäls på blankett 1.2.</w:t>
      </w:r>
    </w:p>
    <w:p w14:paraId="48C3F455" w14:textId="77777777" w:rsidR="00427C71" w:rsidRPr="00A30283" w:rsidRDefault="00427C71" w:rsidP="00427C71">
      <w:pPr>
        <w:spacing w:before="0" w:after="0"/>
        <w:rPr>
          <w:rFonts w:cs="Arial"/>
          <w:noProof/>
          <w:szCs w:val="18"/>
          <w:lang w:val="sv-FI"/>
        </w:rPr>
      </w:pPr>
    </w:p>
    <w:p w14:paraId="20813AA5" w14:textId="77777777" w:rsidR="00F10154" w:rsidRPr="00A30283" w:rsidRDefault="00427C71" w:rsidP="00427C71">
      <w:pPr>
        <w:pStyle w:val="Otsikko1"/>
        <w:spacing w:before="0" w:after="0"/>
        <w:ind w:hanging="284"/>
        <w:rPr>
          <w:lang w:val="sv-FI"/>
        </w:rPr>
      </w:pPr>
      <w:r>
        <w:rPr>
          <w:lang w:val="sv-FI"/>
        </w:rPr>
        <w:t>I</w:t>
      </w:r>
      <w:r w:rsidR="00AB2C50" w:rsidRPr="00A30283">
        <w:rPr>
          <w:lang w:val="sv-FI"/>
        </w:rPr>
        <w:t>nnehavare</w:t>
      </w:r>
      <w:r>
        <w:rPr>
          <w:lang w:val="sv-FI"/>
        </w:rPr>
        <w:t xml:space="preserve"> av s</w:t>
      </w:r>
      <w:r w:rsidRPr="00A30283">
        <w:rPr>
          <w:lang w:val="sv-FI"/>
        </w:rPr>
        <w:t>äkerhetstillståndet</w:t>
      </w:r>
    </w:p>
    <w:tbl>
      <w:tblPr>
        <w:tblW w:w="1020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F0707" w:rsidRPr="00A30283" w14:paraId="70EED0FD" w14:textId="77777777" w:rsidTr="004F0707"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6A6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Tillståndshavarens namn</w:t>
            </w:r>
          </w:p>
          <w:p w14:paraId="3CA71574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  <w:tr w:rsidR="004F0707" w:rsidRPr="00A30283" w14:paraId="7660B723" w14:textId="77777777" w:rsidTr="004F0707"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F8D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Tillståndsärende</w:t>
            </w:r>
          </w:p>
          <w:p w14:paraId="34C82E98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Ansökan om nytt tillstånd</w:t>
            </w:r>
          </w:p>
          <w:p w14:paraId="7EB043CC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Ansökan om ändring av säkerhetstillstånd</w:t>
            </w:r>
            <w:r w:rsidRPr="00A30283">
              <w:rPr>
                <w:rStyle w:val="Alaviitteenviite"/>
                <w:rFonts w:cs="Arial"/>
                <w:lang w:val="sv-FI"/>
              </w:rPr>
              <w:footnoteReference w:id="1"/>
            </w:r>
          </w:p>
          <w:p w14:paraId="4B25ED5C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Anmälan om ändring av verksamheten</w:t>
            </w:r>
            <w:r w:rsidRPr="00A30283">
              <w:rPr>
                <w:rStyle w:val="Alaviitteenviite"/>
                <w:rFonts w:cs="Arial"/>
                <w:lang w:val="sv-FI"/>
              </w:rPr>
              <w:footnoteReference w:id="2"/>
            </w:r>
          </w:p>
          <w:p w14:paraId="090FACD4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</w:p>
          <w:p w14:paraId="396602A7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 xml:space="preserve">Det gällande säkerhetstillståndets nummer: 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  <w:p w14:paraId="19809F01" w14:textId="77777777" w:rsidR="004F0707" w:rsidRPr="00A30283" w:rsidRDefault="004F0707" w:rsidP="00427C71">
            <w:pPr>
              <w:spacing w:before="0" w:after="0"/>
              <w:rPr>
                <w:rFonts w:cs="Arial"/>
                <w:lang w:val="sv-FI"/>
              </w:rPr>
            </w:pPr>
          </w:p>
        </w:tc>
      </w:tr>
    </w:tbl>
    <w:p w14:paraId="775EA862" w14:textId="77777777" w:rsidR="00F77432" w:rsidRPr="00A30283" w:rsidRDefault="00063633" w:rsidP="00427C71">
      <w:pPr>
        <w:pStyle w:val="Otsikko1"/>
        <w:spacing w:before="240" w:after="0"/>
        <w:ind w:hanging="284"/>
        <w:rPr>
          <w:lang w:val="sv-FI"/>
        </w:rPr>
      </w:pPr>
      <w:r w:rsidRPr="00A30283">
        <w:rPr>
          <w:lang w:val="sv-FI"/>
        </w:rPr>
        <w:t>Apparattyp och precisering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5256"/>
      </w:tblGrid>
      <w:tr w:rsidR="0061768A" w:rsidRPr="00A30283" w14:paraId="577F6F81" w14:textId="77777777" w:rsidTr="00E073AC">
        <w:tc>
          <w:tcPr>
            <w:tcW w:w="4945" w:type="dxa"/>
            <w:tcBorders>
              <w:bottom w:val="single" w:sz="4" w:space="0" w:color="auto"/>
            </w:tcBorders>
            <w:shd w:val="clear" w:color="auto" w:fill="auto"/>
          </w:tcPr>
          <w:p w14:paraId="056E9C62" w14:textId="77777777" w:rsidR="0061768A" w:rsidRPr="00A30283" w:rsidRDefault="00F755D9" w:rsidP="00427C71">
            <w:pPr>
              <w:spacing w:before="0" w:after="0"/>
              <w:rPr>
                <w:b/>
                <w:szCs w:val="18"/>
                <w:lang w:val="sv-FI"/>
              </w:rPr>
            </w:pPr>
            <w:r w:rsidRPr="00A30283">
              <w:rPr>
                <w:rFonts w:cs="Arial"/>
                <w:b/>
                <w:bCs/>
                <w:lang w:val="sv-FI"/>
              </w:rPr>
              <w:t>Apparattyp</w:t>
            </w: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auto"/>
          </w:tcPr>
          <w:p w14:paraId="7F721AEA" w14:textId="77777777" w:rsidR="0061768A" w:rsidRPr="00A30283" w:rsidRDefault="00F755D9" w:rsidP="00427C71">
            <w:pPr>
              <w:spacing w:before="0" w:after="0"/>
              <w:rPr>
                <w:b/>
                <w:szCs w:val="18"/>
                <w:lang w:val="sv-FI"/>
              </w:rPr>
            </w:pPr>
            <w:r w:rsidRPr="00A30283">
              <w:rPr>
                <w:rFonts w:cs="Arial"/>
                <w:b/>
                <w:bCs/>
                <w:lang w:val="sv-FI"/>
              </w:rPr>
              <w:t>Apparattypens precisering</w:t>
            </w:r>
          </w:p>
        </w:tc>
      </w:tr>
      <w:tr w:rsidR="00917282" w:rsidRPr="00A30283" w14:paraId="74489653" w14:textId="77777777" w:rsidTr="00E073AC">
        <w:tc>
          <w:tcPr>
            <w:tcW w:w="4945" w:type="dxa"/>
            <w:tcBorders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4EE5824D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F755D9" w:rsidRPr="00A30283">
              <w:rPr>
                <w:rFonts w:cs="Arial"/>
                <w:szCs w:val="18"/>
                <w:lang w:val="sv-FI"/>
              </w:rPr>
              <w:t>sluten källa</w:t>
            </w:r>
          </w:p>
        </w:tc>
        <w:tc>
          <w:tcPr>
            <w:tcW w:w="5256" w:type="dxa"/>
            <w:tcBorders>
              <w:left w:val="single" w:sz="4" w:space="0" w:color="auto"/>
              <w:bottom w:val="single" w:sz="4" w:space="0" w:color="D9D9D9"/>
            </w:tcBorders>
            <w:shd w:val="clear" w:color="auto" w:fill="auto"/>
          </w:tcPr>
          <w:p w14:paraId="55C4A707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F755D9" w:rsidRPr="00A30283">
              <w:rPr>
                <w:rFonts w:cs="Arial"/>
                <w:szCs w:val="18"/>
                <w:lang w:val="sv-FI"/>
              </w:rPr>
              <w:t>kontrollkälla</w:t>
            </w:r>
          </w:p>
        </w:tc>
      </w:tr>
      <w:tr w:rsidR="00917282" w:rsidRPr="00A30283" w14:paraId="129F4FE6" w14:textId="77777777" w:rsidTr="00E073AC">
        <w:tc>
          <w:tcPr>
            <w:tcW w:w="4945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1FBBE5BD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F755D9" w:rsidRPr="00A30283">
              <w:rPr>
                <w:rFonts w:cs="Arial"/>
                <w:szCs w:val="18"/>
                <w:lang w:val="sv-FI"/>
              </w:rPr>
              <w:t>kalibrerings- eller testapparat</w:t>
            </w:r>
          </w:p>
        </w:tc>
        <w:tc>
          <w:tcPr>
            <w:tcW w:w="5256" w:type="dxa"/>
            <w:tcBorders>
              <w:top w:val="single" w:sz="4" w:space="0" w:color="D9D9D9"/>
              <w:left w:val="single" w:sz="4" w:space="0" w:color="auto"/>
              <w:bottom w:val="nil"/>
            </w:tcBorders>
            <w:shd w:val="clear" w:color="auto" w:fill="auto"/>
          </w:tcPr>
          <w:p w14:paraId="0669599B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BE4233" w:rsidRPr="00A30283">
              <w:rPr>
                <w:rFonts w:cs="Arial"/>
                <w:szCs w:val="18"/>
                <w:lang w:val="sv-FI"/>
              </w:rPr>
              <w:t>testkälla för aktivitetsmätare</w:t>
            </w:r>
          </w:p>
        </w:tc>
      </w:tr>
      <w:tr w:rsidR="00917282" w:rsidRPr="00A30283" w14:paraId="584C6502" w14:textId="77777777" w:rsidTr="00E073AC">
        <w:tc>
          <w:tcPr>
            <w:tcW w:w="4945" w:type="dxa"/>
            <w:vMerge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04C8F410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C47C48F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BE4233" w:rsidRPr="00A30283">
              <w:rPr>
                <w:rFonts w:cs="Arial"/>
                <w:szCs w:val="18"/>
                <w:lang w:val="sv-FI"/>
              </w:rPr>
              <w:t>testkälla för bildtagning</w:t>
            </w:r>
            <w:r w:rsidR="00A30283">
              <w:rPr>
                <w:rFonts w:cs="Arial"/>
                <w:szCs w:val="18"/>
                <w:lang w:val="sv-FI"/>
              </w:rPr>
              <w:t>s</w:t>
            </w:r>
            <w:r w:rsidR="00BE4233" w:rsidRPr="00A30283">
              <w:rPr>
                <w:rFonts w:cs="Arial"/>
                <w:szCs w:val="18"/>
                <w:lang w:val="sv-FI"/>
              </w:rPr>
              <w:t>apparat</w:t>
            </w:r>
          </w:p>
        </w:tc>
      </w:tr>
      <w:tr w:rsidR="00917282" w:rsidRPr="00A30283" w14:paraId="654038E7" w14:textId="77777777" w:rsidTr="00E073AC">
        <w:tc>
          <w:tcPr>
            <w:tcW w:w="4945" w:type="dxa"/>
            <w:vMerge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05CBED60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B5E21B6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BE4233" w:rsidRPr="00A30283">
              <w:rPr>
                <w:rFonts w:cs="Arial"/>
                <w:szCs w:val="18"/>
                <w:lang w:val="sv-FI"/>
              </w:rPr>
              <w:t>lokaliseringskälla</w:t>
            </w:r>
          </w:p>
        </w:tc>
      </w:tr>
      <w:tr w:rsidR="00917282" w:rsidRPr="00A30283" w14:paraId="0F2D102C" w14:textId="77777777" w:rsidTr="00E073AC">
        <w:tc>
          <w:tcPr>
            <w:tcW w:w="4945" w:type="dxa"/>
            <w:vMerge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6BD3E46F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D9D9D9"/>
            </w:tcBorders>
            <w:shd w:val="clear" w:color="auto" w:fill="auto"/>
          </w:tcPr>
          <w:p w14:paraId="3AEF7375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BE4233" w:rsidRPr="00A30283">
              <w:rPr>
                <w:rFonts w:cs="Arial"/>
                <w:szCs w:val="18"/>
                <w:lang w:val="sv-FI"/>
              </w:rPr>
              <w:t>testkälla för strålningsmätare</w:t>
            </w:r>
          </w:p>
        </w:tc>
      </w:tr>
      <w:tr w:rsidR="00917282" w:rsidRPr="00A30283" w14:paraId="49BA8630" w14:textId="77777777" w:rsidTr="00E073AC">
        <w:tc>
          <w:tcPr>
            <w:tcW w:w="4945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4ED21218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DE018F" w:rsidRPr="00A30283">
              <w:rPr>
                <w:rFonts w:cs="Arial"/>
                <w:szCs w:val="18"/>
                <w:lang w:val="sv-FI"/>
              </w:rPr>
              <w:t>dämp</w:t>
            </w:r>
            <w:r w:rsidR="002C05E3" w:rsidRPr="00A30283">
              <w:rPr>
                <w:rFonts w:cs="Arial"/>
                <w:szCs w:val="18"/>
                <w:lang w:val="sv-FI"/>
              </w:rPr>
              <w:t>ningskorrektionsenhet</w:t>
            </w:r>
          </w:p>
        </w:tc>
        <w:tc>
          <w:tcPr>
            <w:tcW w:w="52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</w:tcPr>
          <w:p w14:paraId="6C0CFFB4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</w:p>
        </w:tc>
      </w:tr>
      <w:tr w:rsidR="00917282" w:rsidRPr="00A30283" w14:paraId="684F5DF1" w14:textId="77777777" w:rsidTr="00E073AC">
        <w:tc>
          <w:tcPr>
            <w:tcW w:w="4945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13BACB90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DE69FC" w:rsidRPr="00A30283">
              <w:rPr>
                <w:lang w:val="sv-FI"/>
              </w:rPr>
              <w:t>efterladdningsapparat</w:t>
            </w:r>
          </w:p>
        </w:tc>
        <w:tc>
          <w:tcPr>
            <w:tcW w:w="5256" w:type="dxa"/>
            <w:tcBorders>
              <w:top w:val="single" w:sz="4" w:space="0" w:color="D9D9D9"/>
              <w:left w:val="single" w:sz="4" w:space="0" w:color="auto"/>
              <w:bottom w:val="nil"/>
            </w:tcBorders>
            <w:shd w:val="clear" w:color="auto" w:fill="auto"/>
          </w:tcPr>
          <w:p w14:paraId="00200AEA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DE69FC" w:rsidRPr="00A30283">
              <w:rPr>
                <w:rFonts w:cs="Arial"/>
                <w:szCs w:val="18"/>
                <w:lang w:val="sv-FI"/>
              </w:rPr>
              <w:t>automatisk</w:t>
            </w:r>
          </w:p>
        </w:tc>
      </w:tr>
      <w:tr w:rsidR="00917282" w:rsidRPr="00A30283" w14:paraId="3A2B4C14" w14:textId="77777777" w:rsidTr="00E073AC">
        <w:tc>
          <w:tcPr>
            <w:tcW w:w="4945" w:type="dxa"/>
            <w:vMerge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47D3C377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D9D9D9"/>
            </w:tcBorders>
            <w:shd w:val="clear" w:color="auto" w:fill="auto"/>
          </w:tcPr>
          <w:p w14:paraId="21FE7716" w14:textId="77777777" w:rsidR="00917282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DE69FC" w:rsidRPr="00A30283">
              <w:rPr>
                <w:rFonts w:cs="Arial"/>
                <w:szCs w:val="18"/>
                <w:lang w:val="sv-FI"/>
              </w:rPr>
              <w:t>manuell</w:t>
            </w:r>
          </w:p>
        </w:tc>
      </w:tr>
      <w:tr w:rsidR="0061768A" w:rsidRPr="00A30283" w14:paraId="16A8BF99" w14:textId="77777777" w:rsidTr="00E073AC">
        <w:tc>
          <w:tcPr>
            <w:tcW w:w="4945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2A1260E0" w14:textId="77777777" w:rsidR="0061768A" w:rsidRPr="00A30283" w:rsidRDefault="00917282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6F1F7C" w:rsidRPr="00A30283">
              <w:rPr>
                <w:rFonts w:cs="Arial"/>
                <w:szCs w:val="18"/>
                <w:lang w:val="sv-FI"/>
              </w:rPr>
              <w:t>ögonapplikator</w:t>
            </w:r>
          </w:p>
        </w:tc>
        <w:tc>
          <w:tcPr>
            <w:tcW w:w="5256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</w:tcPr>
          <w:p w14:paraId="1E1B4167" w14:textId="77777777" w:rsidR="0061768A" w:rsidRPr="00A30283" w:rsidRDefault="0061768A" w:rsidP="00427C71">
            <w:pPr>
              <w:spacing w:before="0" w:after="0"/>
              <w:rPr>
                <w:szCs w:val="18"/>
                <w:lang w:val="sv-FI"/>
              </w:rPr>
            </w:pPr>
          </w:p>
        </w:tc>
      </w:tr>
      <w:tr w:rsidR="00AB2DEE" w:rsidRPr="00A30283" w14:paraId="75F1A242" w14:textId="77777777" w:rsidTr="00E073AC">
        <w:tc>
          <w:tcPr>
            <w:tcW w:w="4945" w:type="dxa"/>
            <w:tcBorders>
              <w:top w:val="single" w:sz="4" w:space="0" w:color="D9D9D9"/>
            </w:tcBorders>
            <w:shd w:val="clear" w:color="auto" w:fill="auto"/>
          </w:tcPr>
          <w:p w14:paraId="62CB0661" w14:textId="77777777" w:rsidR="00AB2DEE" w:rsidRPr="00A30283" w:rsidRDefault="00AB2DEE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szCs w:val="18"/>
                <w:lang w:val="sv-FI"/>
              </w:rPr>
            </w:r>
            <w:r w:rsidR="007E51EB">
              <w:rPr>
                <w:rFonts w:cs="Arial"/>
                <w:szCs w:val="18"/>
                <w:lang w:val="sv-FI"/>
              </w:rPr>
              <w:fldChar w:fldCharType="separate"/>
            </w:r>
            <w:r w:rsidRPr="00A30283">
              <w:rPr>
                <w:rFonts w:cs="Arial"/>
                <w:szCs w:val="18"/>
                <w:lang w:val="sv-FI"/>
              </w:rPr>
              <w:fldChar w:fldCharType="end"/>
            </w:r>
            <w:r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6F1F7C" w:rsidRPr="00A30283">
              <w:rPr>
                <w:rFonts w:cs="Arial"/>
                <w:szCs w:val="18"/>
                <w:lang w:val="sv-FI"/>
              </w:rPr>
              <w:t xml:space="preserve">annan med sluten källa försedd apparat inom </w:t>
            </w:r>
            <w:r w:rsidR="006F1F7C" w:rsidRPr="00A30283">
              <w:rPr>
                <w:lang w:val="sv-FI"/>
              </w:rPr>
              <w:t>hälso- och sjukvården</w:t>
            </w:r>
          </w:p>
        </w:tc>
        <w:tc>
          <w:tcPr>
            <w:tcW w:w="5256" w:type="dxa"/>
            <w:tcBorders>
              <w:top w:val="single" w:sz="4" w:space="0" w:color="D9D9D9"/>
            </w:tcBorders>
            <w:shd w:val="clear" w:color="auto" w:fill="auto"/>
          </w:tcPr>
          <w:p w14:paraId="21C0A11D" w14:textId="77777777" w:rsidR="00AB2DEE" w:rsidRPr="00A30283" w:rsidRDefault="006F1F7C" w:rsidP="00427C71">
            <w:pPr>
              <w:spacing w:before="0" w:after="0"/>
              <w:rPr>
                <w:szCs w:val="18"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t>vilken:</w:t>
            </w:r>
            <w:r w:rsidR="00AB2DEE" w:rsidRPr="00A30283">
              <w:rPr>
                <w:rFonts w:cs="Arial"/>
                <w:szCs w:val="18"/>
                <w:lang w:val="sv-FI"/>
              </w:rPr>
              <w:t xml:space="preserve"> </w:t>
            </w:r>
            <w:r w:rsidR="00AB2DEE" w:rsidRPr="00A30283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AB2DEE" w:rsidRPr="00A30283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B2DEE" w:rsidRPr="00A30283">
              <w:rPr>
                <w:rFonts w:cs="Arial"/>
                <w:szCs w:val="18"/>
                <w:lang w:val="sv-FI"/>
              </w:rPr>
            </w:r>
            <w:r w:rsidR="00AB2DEE" w:rsidRPr="00A30283">
              <w:rPr>
                <w:rFonts w:cs="Arial"/>
                <w:szCs w:val="18"/>
                <w:lang w:val="sv-FI"/>
              </w:rPr>
              <w:fldChar w:fldCharType="separate"/>
            </w:r>
            <w:r w:rsidR="00AB2DEE" w:rsidRPr="00A30283">
              <w:rPr>
                <w:rFonts w:cs="Arial"/>
                <w:noProof/>
                <w:szCs w:val="18"/>
                <w:lang w:val="sv-FI"/>
              </w:rPr>
              <w:t> </w:t>
            </w:r>
            <w:r w:rsidR="00AB2DEE" w:rsidRPr="00A30283">
              <w:rPr>
                <w:rFonts w:cs="Arial"/>
                <w:noProof/>
                <w:szCs w:val="18"/>
                <w:lang w:val="sv-FI"/>
              </w:rPr>
              <w:t> </w:t>
            </w:r>
            <w:r w:rsidR="00AB2DEE" w:rsidRPr="00A30283">
              <w:rPr>
                <w:rFonts w:cs="Arial"/>
                <w:noProof/>
                <w:szCs w:val="18"/>
                <w:lang w:val="sv-FI"/>
              </w:rPr>
              <w:t> </w:t>
            </w:r>
            <w:r w:rsidR="00AB2DEE" w:rsidRPr="00A30283">
              <w:rPr>
                <w:rFonts w:cs="Arial"/>
                <w:noProof/>
                <w:szCs w:val="18"/>
                <w:lang w:val="sv-FI"/>
              </w:rPr>
              <w:t> </w:t>
            </w:r>
            <w:r w:rsidR="00AB2DEE" w:rsidRPr="00A30283">
              <w:rPr>
                <w:rFonts w:cs="Arial"/>
                <w:noProof/>
                <w:szCs w:val="18"/>
                <w:lang w:val="sv-FI"/>
              </w:rPr>
              <w:t> </w:t>
            </w:r>
            <w:r w:rsidR="00AB2DEE" w:rsidRPr="00A30283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51EABE2E" w14:textId="77777777" w:rsidR="00E073AC" w:rsidRPr="00A30283" w:rsidRDefault="00E073AC" w:rsidP="00427C71">
      <w:pPr>
        <w:pStyle w:val="Otsikko1"/>
        <w:numPr>
          <w:ilvl w:val="0"/>
          <w:numId w:val="0"/>
        </w:numPr>
        <w:spacing w:before="0" w:after="0"/>
        <w:ind w:left="284"/>
        <w:rPr>
          <w:lang w:val="sv-FI"/>
        </w:rPr>
      </w:pPr>
    </w:p>
    <w:p w14:paraId="358EBC75" w14:textId="77777777" w:rsidR="000F62FF" w:rsidRPr="00A30283" w:rsidRDefault="00E073AC" w:rsidP="00427C71">
      <w:pPr>
        <w:pStyle w:val="Otsikko1"/>
        <w:spacing w:before="0" w:after="0"/>
        <w:ind w:hanging="284"/>
        <w:rPr>
          <w:lang w:val="sv-FI"/>
        </w:rPr>
      </w:pPr>
      <w:r w:rsidRPr="00A30283">
        <w:rPr>
          <w:lang w:val="sv-FI"/>
        </w:rPr>
        <w:t xml:space="preserve">Uppgifter om apparaten och </w:t>
      </w:r>
      <w:r w:rsidRPr="00A30283">
        <w:rPr>
          <w:rFonts w:cs="Arial"/>
          <w:lang w:val="sv-FI"/>
        </w:rPr>
        <w:t>den slutna källan</w:t>
      </w:r>
    </w:p>
    <w:tbl>
      <w:tblPr>
        <w:tblW w:w="10221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3236"/>
        <w:gridCol w:w="2484"/>
        <w:gridCol w:w="2760"/>
      </w:tblGrid>
      <w:tr w:rsidR="000F5850" w:rsidRPr="003C2A8D" w14:paraId="72F6B955" w14:textId="77777777" w:rsidTr="008F1E0C">
        <w:trPr>
          <w:cantSplit/>
          <w:trHeight w:val="567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4DD" w14:textId="77777777" w:rsidR="00F9636B" w:rsidRPr="00A30283" w:rsidRDefault="000F5850" w:rsidP="00427C71">
            <w:pPr>
              <w:spacing w:before="0" w:after="0"/>
              <w:rPr>
                <w:rFonts w:cs="Arial"/>
                <w:b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b/>
                <w:lang w:val="sv-FI"/>
              </w:rPr>
              <w:t xml:space="preserve"> </w:t>
            </w:r>
            <w:r w:rsidR="00E073AC" w:rsidRPr="00A30283">
              <w:rPr>
                <w:lang w:val="sv-FI"/>
              </w:rPr>
              <w:t>fast monterad apparat</w:t>
            </w:r>
            <w:r w:rsidRPr="00A30283">
              <w:rPr>
                <w:rFonts w:cs="Arial"/>
                <w:lang w:val="sv-FI"/>
              </w:rPr>
              <w:tab/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E073AC" w:rsidRPr="00A30283">
              <w:rPr>
                <w:rFonts w:cs="Arial"/>
                <w:lang w:val="sv-FI"/>
              </w:rPr>
              <w:t xml:space="preserve">mobil </w:t>
            </w:r>
            <w:r w:rsidR="00D37FBE" w:rsidRPr="00A30283">
              <w:rPr>
                <w:rFonts w:cs="Arial"/>
                <w:lang w:val="sv-FI"/>
              </w:rPr>
              <w:t xml:space="preserve">eller </w:t>
            </w:r>
            <w:r w:rsidR="00D37FBE">
              <w:rPr>
                <w:rFonts w:cs="Arial"/>
                <w:lang w:val="sv-FI"/>
              </w:rPr>
              <w:t xml:space="preserve">flyttbar </w:t>
            </w:r>
            <w:r w:rsidR="00E073AC" w:rsidRPr="00A30283">
              <w:rPr>
                <w:rFonts w:cs="Arial"/>
                <w:lang w:val="sv-FI"/>
              </w:rPr>
              <w:t>apparat</w:t>
            </w:r>
          </w:p>
          <w:p w14:paraId="2A874C64" w14:textId="77777777" w:rsidR="000F5850" w:rsidRPr="00A30283" w:rsidRDefault="00A93C1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 xml:space="preserve">Driftplats eller den </w:t>
            </w:r>
            <w:r w:rsidR="00D37FBE">
              <w:rPr>
                <w:rFonts w:cs="Arial"/>
                <w:lang w:val="sv-FI"/>
              </w:rPr>
              <w:t>mobi</w:t>
            </w:r>
            <w:r w:rsidRPr="00A30283">
              <w:rPr>
                <w:rFonts w:cs="Arial"/>
                <w:lang w:val="sv-FI"/>
              </w:rPr>
              <w:t xml:space="preserve">la apparatens förvaringsplats (om annan än </w:t>
            </w:r>
            <w:r w:rsidRPr="00A30283">
              <w:rPr>
                <w:rFonts w:cs="Arial"/>
                <w:szCs w:val="18"/>
                <w:lang w:val="sv-FI"/>
              </w:rPr>
              <w:t>tillståndshavaren</w:t>
            </w:r>
            <w:r w:rsidRPr="00A30283">
              <w:rPr>
                <w:rFonts w:cs="Arial"/>
                <w:lang w:val="sv-FI"/>
              </w:rPr>
              <w:t>s adress)</w:t>
            </w:r>
          </w:p>
          <w:p w14:paraId="238A6475" w14:textId="77777777" w:rsidR="000F5850" w:rsidRPr="00A30283" w:rsidRDefault="000F585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  <w:p w14:paraId="0F3CA4F6" w14:textId="77777777" w:rsidR="00917E1C" w:rsidRPr="00A30283" w:rsidRDefault="00917E1C" w:rsidP="00427C71">
            <w:pPr>
              <w:spacing w:before="0" w:after="0"/>
              <w:rPr>
                <w:rFonts w:cs="Arial"/>
                <w:lang w:val="sv-FI"/>
              </w:rPr>
            </w:pPr>
          </w:p>
          <w:p w14:paraId="24913DA5" w14:textId="77777777" w:rsidR="000F5850" w:rsidRPr="00A30283" w:rsidRDefault="000F5850" w:rsidP="00427C71">
            <w:pPr>
              <w:spacing w:before="0" w:after="0"/>
              <w:rPr>
                <w:rFonts w:cs="Arial"/>
                <w:i/>
                <w:lang w:val="sv-FI"/>
              </w:rPr>
            </w:pPr>
            <w:r w:rsidRPr="00A30283">
              <w:rPr>
                <w:rFonts w:cs="Arial"/>
                <w:i/>
                <w:lang w:val="sv-FI"/>
              </w:rPr>
              <w:t>(</w:t>
            </w:r>
            <w:r w:rsidR="00530CCC" w:rsidRPr="00A30283">
              <w:rPr>
                <w:rFonts w:cs="Arial"/>
                <w:i/>
                <w:lang w:val="sv-FI"/>
              </w:rPr>
              <w:t>fyll vid behov också i verksamhets-/driftplatsblanketten</w:t>
            </w:r>
            <w:r w:rsidRPr="00A30283">
              <w:rPr>
                <w:rFonts w:cs="Arial"/>
                <w:i/>
                <w:lang w:val="sv-FI"/>
              </w:rPr>
              <w:t>)</w:t>
            </w:r>
          </w:p>
        </w:tc>
      </w:tr>
      <w:tr w:rsidR="00617196" w:rsidRPr="00A30283" w14:paraId="399CC241" w14:textId="77777777" w:rsidTr="008F1E0C">
        <w:trPr>
          <w:cantSplit/>
          <w:trHeight w:val="567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C46" w14:textId="77777777" w:rsidR="00617196" w:rsidRPr="00A30283" w:rsidRDefault="00530CCC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Apparatens syfte</w:t>
            </w:r>
          </w:p>
          <w:p w14:paraId="337F66F0" w14:textId="77777777" w:rsidR="002C41E7" w:rsidRPr="00A30283" w:rsidRDefault="002C41E7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  <w:tr w:rsidR="005F337C" w:rsidRPr="00A30283" w14:paraId="2BBD4D6B" w14:textId="77777777" w:rsidTr="008F1E0C">
        <w:trPr>
          <w:cantSplit/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512E0" w14:textId="77777777" w:rsidR="005F337C" w:rsidRPr="00A30283" w:rsidRDefault="00530CCC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bCs/>
                <w:lang w:val="sv-FI"/>
              </w:rPr>
              <w:t>Apparatens tillverkare/modellnamn</w:t>
            </w:r>
          </w:p>
          <w:p w14:paraId="0241FE5C" w14:textId="77777777" w:rsidR="005F337C" w:rsidRPr="00A30283" w:rsidRDefault="005F337C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>/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E0" w14:textId="77777777" w:rsidR="005F337C" w:rsidRPr="00A30283" w:rsidRDefault="00530CCC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bCs/>
                <w:lang w:val="sv-FI"/>
              </w:rPr>
              <w:t>Apparatens tillverkningsnummer</w:t>
            </w:r>
          </w:p>
          <w:p w14:paraId="623F26B8" w14:textId="77777777" w:rsidR="005F337C" w:rsidRPr="00A30283" w:rsidRDefault="005F337C" w:rsidP="00427C71">
            <w:pPr>
              <w:spacing w:before="0" w:after="0"/>
              <w:rPr>
                <w:rFonts w:cs="Arial"/>
                <w:bCs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  <w:tr w:rsidR="000F5850" w:rsidRPr="00A30283" w14:paraId="587323A0" w14:textId="77777777" w:rsidTr="008F1E0C">
        <w:trPr>
          <w:cantSplit/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FBCEB" w14:textId="77777777" w:rsidR="000F5850" w:rsidRPr="00A30283" w:rsidRDefault="0014407D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lastRenderedPageBreak/>
              <w:t>Skärmtyp eller beskrivning av skärmen</w:t>
            </w:r>
          </w:p>
          <w:p w14:paraId="460F3BF1" w14:textId="77777777" w:rsidR="000F5850" w:rsidRPr="00A30283" w:rsidRDefault="000F585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6BB5" w14:textId="77777777" w:rsidR="000F5850" w:rsidRPr="00A30283" w:rsidRDefault="00A7062E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Skärm av utarmat uran, massa</w:t>
            </w:r>
            <w:r w:rsidR="001141C6">
              <w:rPr>
                <w:rStyle w:val="Alaviitteenviite"/>
                <w:rFonts w:cs="Arial"/>
                <w:lang w:val="sv-FI"/>
              </w:rPr>
              <w:footnoteReference w:id="3"/>
            </w:r>
          </w:p>
          <w:p w14:paraId="06DFF2D2" w14:textId="77777777" w:rsidR="000F5850" w:rsidRPr="00A30283" w:rsidRDefault="000F585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kg</w:t>
            </w:r>
          </w:p>
        </w:tc>
      </w:tr>
      <w:tr w:rsidR="005F337C" w:rsidRPr="00A30283" w14:paraId="250170B1" w14:textId="77777777" w:rsidTr="008F1E0C">
        <w:trPr>
          <w:cantSplit/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A99F3" w14:textId="77777777" w:rsidR="00A31745" w:rsidRPr="00A30283" w:rsidRDefault="00A7062E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Den slutna källans tillverkare</w:t>
            </w:r>
          </w:p>
          <w:p w14:paraId="0160DD8B" w14:textId="77777777" w:rsidR="005F337C" w:rsidRPr="00A30283" w:rsidRDefault="005F337C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>/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DF0" w14:textId="77777777" w:rsidR="005F337C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Den slutna källans tillverkningsnummer</w:t>
            </w:r>
          </w:p>
          <w:p w14:paraId="68C692FA" w14:textId="77777777" w:rsidR="005F337C" w:rsidRPr="00A30283" w:rsidRDefault="005F337C" w:rsidP="00427C71">
            <w:pPr>
              <w:spacing w:before="0" w:after="0"/>
              <w:rPr>
                <w:rFonts w:cs="Arial"/>
                <w:bCs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  <w:tr w:rsidR="00A31745" w:rsidRPr="00A30283" w14:paraId="6E200A73" w14:textId="77777777" w:rsidTr="008F1E0C">
        <w:trPr>
          <w:cantSplit/>
          <w:trHeight w:val="56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F10B" w14:textId="77777777" w:rsidR="00A31745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Radionuklid</w:t>
            </w:r>
          </w:p>
          <w:p w14:paraId="79C81C6B" w14:textId="77777777" w:rsidR="00A31745" w:rsidRPr="00A30283" w:rsidRDefault="00A31745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2485" w14:textId="77777777" w:rsidR="00A31745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Aktivitet</w:t>
            </w:r>
            <w:r w:rsidR="00A31745" w:rsidRPr="00A30283">
              <w:rPr>
                <w:rFonts w:cs="Arial"/>
                <w:lang w:val="sv-FI"/>
              </w:rPr>
              <w:t xml:space="preserve"> </w:t>
            </w:r>
            <w:r w:rsidR="00B942EA" w:rsidRPr="00A30283">
              <w:rPr>
                <w:rFonts w:cs="Arial"/>
                <w:lang w:val="sv-FI"/>
              </w:rPr>
              <w:t>(</w:t>
            </w:r>
            <w:r w:rsidR="00A31745" w:rsidRPr="00A30283">
              <w:rPr>
                <w:rFonts w:cs="Arial"/>
                <w:lang w:val="sv-FI"/>
              </w:rPr>
              <w:t>MBq</w:t>
            </w:r>
            <w:r w:rsidR="00B942EA" w:rsidRPr="00A30283">
              <w:rPr>
                <w:rFonts w:cs="Arial"/>
                <w:lang w:val="sv-FI"/>
              </w:rPr>
              <w:t>)</w:t>
            </w:r>
          </w:p>
          <w:p w14:paraId="0040A84F" w14:textId="77777777" w:rsidR="00A31745" w:rsidRPr="00A30283" w:rsidRDefault="00A31745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5B2" w14:textId="77777777" w:rsidR="00A31745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Referensdatum (datum då aktiviteten bestämdes)</w:t>
            </w:r>
          </w:p>
          <w:p w14:paraId="5ECCB3F1" w14:textId="77777777" w:rsidR="00A31745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proofErr w:type="gramStart"/>
            <w:r w:rsidRPr="00A30283">
              <w:rPr>
                <w:rFonts w:cs="Arial"/>
                <w:lang w:val="sv-FI"/>
              </w:rPr>
              <w:t>dd.mm.åå</w:t>
            </w:r>
            <w:r w:rsidR="0012265B" w:rsidRPr="00A30283">
              <w:rPr>
                <w:rFonts w:cs="Arial"/>
                <w:lang w:val="sv-FI"/>
              </w:rPr>
              <w:t>å</w:t>
            </w:r>
            <w:r w:rsidRPr="00A30283">
              <w:rPr>
                <w:rFonts w:cs="Arial"/>
                <w:lang w:val="sv-FI"/>
              </w:rPr>
              <w:t>å</w:t>
            </w:r>
            <w:proofErr w:type="gramEnd"/>
          </w:p>
        </w:tc>
      </w:tr>
      <w:tr w:rsidR="00136148" w:rsidRPr="003C2A8D" w14:paraId="3448B01F" w14:textId="77777777" w:rsidTr="008F1E0C">
        <w:trPr>
          <w:cantSplit/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DDF2D" w14:textId="77777777" w:rsidR="00136148" w:rsidRPr="00A30283" w:rsidRDefault="00136148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F40A88" w:rsidRPr="00A30283">
              <w:rPr>
                <w:rFonts w:cs="Arial"/>
                <w:lang w:val="sv-FI"/>
              </w:rPr>
              <w:t>S</w:t>
            </w:r>
            <w:r w:rsidR="00F40A88" w:rsidRPr="00A30283">
              <w:rPr>
                <w:rFonts w:cs="Arial"/>
                <w:szCs w:val="18"/>
                <w:lang w:val="sv-FI"/>
              </w:rPr>
              <w:t xml:space="preserve">luten </w:t>
            </w:r>
            <w:r w:rsidR="00F40A88" w:rsidRPr="00A30283">
              <w:rPr>
                <w:rFonts w:cs="Arial"/>
                <w:szCs w:val="18"/>
                <w:lang w:val="sv-FI" w:eastAsia="sv-FI"/>
              </w:rPr>
              <w:t>källa</w:t>
            </w:r>
            <w:r w:rsidR="00F40A88" w:rsidRPr="00A30283">
              <w:rPr>
                <w:rFonts w:cs="Arial"/>
                <w:szCs w:val="18"/>
                <w:lang w:val="sv-FI"/>
              </w:rPr>
              <w:t xml:space="preserve"> med hög aktivitet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5DD" w14:textId="77777777" w:rsidR="00136148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Driftsatt</w:t>
            </w:r>
          </w:p>
          <w:p w14:paraId="6AF8A411" w14:textId="77777777" w:rsidR="00136148" w:rsidRPr="00A30283" w:rsidRDefault="00F40A88" w:rsidP="00427C71">
            <w:pPr>
              <w:spacing w:before="0" w:after="0"/>
              <w:rPr>
                <w:rFonts w:cs="Arial"/>
                <w:bCs/>
                <w:lang w:val="sv-FI"/>
              </w:rPr>
            </w:pPr>
            <w:proofErr w:type="gramStart"/>
            <w:r w:rsidRPr="00A30283">
              <w:rPr>
                <w:rFonts w:cs="Arial"/>
                <w:lang w:val="sv-FI"/>
              </w:rPr>
              <w:t>dd.mm.å</w:t>
            </w:r>
            <w:r w:rsidR="0012265B" w:rsidRPr="00A30283">
              <w:rPr>
                <w:rFonts w:cs="Arial"/>
                <w:lang w:val="sv-FI"/>
              </w:rPr>
              <w:t>å</w:t>
            </w:r>
            <w:r w:rsidRPr="00A30283">
              <w:rPr>
                <w:rFonts w:cs="Arial"/>
                <w:lang w:val="sv-FI"/>
              </w:rPr>
              <w:t>åå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6A3" w14:textId="77777777" w:rsidR="00136148" w:rsidRPr="00A30283" w:rsidRDefault="0012265B" w:rsidP="00427C71">
            <w:pPr>
              <w:spacing w:before="0" w:after="0"/>
              <w:rPr>
                <w:rFonts w:cs="Arial"/>
                <w:bCs/>
                <w:lang w:val="sv-FI"/>
              </w:rPr>
            </w:pPr>
            <w:r w:rsidRPr="00A30283">
              <w:rPr>
                <w:rFonts w:cs="Arial"/>
                <w:szCs w:val="18"/>
                <w:lang w:val="sv-FI"/>
              </w:rPr>
              <w:t>Uppskattat driftsättningsdatum</w:t>
            </w:r>
          </w:p>
          <w:p w14:paraId="27604BCD" w14:textId="77777777" w:rsidR="00136148" w:rsidRPr="00A30283" w:rsidRDefault="00F40A88" w:rsidP="00427C71">
            <w:pPr>
              <w:spacing w:before="0" w:after="0"/>
              <w:rPr>
                <w:rFonts w:cs="Arial"/>
                <w:lang w:val="sv-FI"/>
              </w:rPr>
            </w:pPr>
            <w:proofErr w:type="gramStart"/>
            <w:r w:rsidRPr="00A30283">
              <w:rPr>
                <w:rFonts w:cs="Arial"/>
                <w:lang w:val="sv-FI"/>
              </w:rPr>
              <w:t>dd.mm.åå</w:t>
            </w:r>
            <w:r w:rsidR="0012265B" w:rsidRPr="00A30283">
              <w:rPr>
                <w:rFonts w:cs="Arial"/>
                <w:lang w:val="sv-FI"/>
              </w:rPr>
              <w:t>å</w:t>
            </w:r>
            <w:r w:rsidRPr="00A30283">
              <w:rPr>
                <w:rFonts w:cs="Arial"/>
                <w:lang w:val="sv-FI"/>
              </w:rPr>
              <w:t>å</w:t>
            </w:r>
            <w:proofErr w:type="gramEnd"/>
          </w:p>
        </w:tc>
      </w:tr>
      <w:tr w:rsidR="0012265B" w:rsidRPr="003C2A8D" w14:paraId="09E6B484" w14:textId="77777777" w:rsidTr="008F1E0C">
        <w:trPr>
          <w:cantSplit/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506" w14:textId="77777777" w:rsidR="0012265B" w:rsidRPr="00A30283" w:rsidRDefault="0012265B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bCs/>
                <w:lang w:val="sv-FI"/>
              </w:rPr>
              <w:t>Apparatens leverantör eller säljare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720" w14:textId="77777777" w:rsidR="0012265B" w:rsidRPr="00A30283" w:rsidRDefault="0012265B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Plan för hur den slutna källan ska tas ur bruk</w:t>
            </w:r>
          </w:p>
          <w:p w14:paraId="4F010856" w14:textId="77777777" w:rsidR="0012265B" w:rsidRPr="00A30283" w:rsidRDefault="0012265B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Returneras till tillverkaren</w:t>
            </w:r>
          </w:p>
          <w:p w14:paraId="75A9B08B" w14:textId="77777777" w:rsidR="0012265B" w:rsidRPr="00A30283" w:rsidRDefault="0012265B" w:rsidP="00427C71">
            <w:pPr>
              <w:spacing w:before="0" w:after="0"/>
              <w:rPr>
                <w:rFonts w:cs="Arial"/>
                <w:i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="001C5B9A" w:rsidRPr="00A30283">
              <w:rPr>
                <w:rFonts w:cs="Arial"/>
                <w:lang w:val="sv-FI"/>
              </w:rPr>
              <w:t xml:space="preserve"> Annat arrangemang, vilket:</w:t>
            </w:r>
            <w:r w:rsidRPr="00A30283">
              <w:rPr>
                <w:rFonts w:cs="Arial"/>
                <w:lang w:val="sv-FI"/>
              </w:rPr>
              <w:t xml:space="preserve"> 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  <w:tr w:rsidR="0012265B" w:rsidRPr="00A30283" w14:paraId="7202BA3A" w14:textId="77777777" w:rsidTr="008F1E0C">
        <w:trPr>
          <w:cantSplit/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A7F4B5" w14:textId="77777777" w:rsidR="0012265B" w:rsidRPr="00A30283" w:rsidRDefault="001C5B9A" w:rsidP="00427C71">
            <w:pPr>
              <w:spacing w:before="0" w:after="0"/>
              <w:rPr>
                <w:rFonts w:cs="Arial"/>
                <w:bCs/>
                <w:lang w:val="sv-FI"/>
              </w:rPr>
            </w:pPr>
            <w:r w:rsidRPr="00A30283">
              <w:rPr>
                <w:rFonts w:cs="Arial"/>
                <w:bCs/>
                <w:lang w:val="sv-FI"/>
              </w:rPr>
              <w:t>Apparatens installatör och säkerhetstillstånd</w:t>
            </w:r>
            <w:r w:rsidR="00D37FBE">
              <w:rPr>
                <w:rFonts w:cs="Arial"/>
                <w:bCs/>
                <w:lang w:val="sv-FI"/>
              </w:rPr>
              <w:t>et</w:t>
            </w:r>
            <w:r w:rsidRPr="00A30283">
              <w:rPr>
                <w:rFonts w:cs="Arial"/>
                <w:bCs/>
                <w:lang w:val="sv-FI"/>
              </w:rPr>
              <w:t>s nummer (om känt)</w:t>
            </w:r>
            <w:r w:rsidR="001141C6">
              <w:rPr>
                <w:rStyle w:val="Alaviitteenviite"/>
                <w:rFonts w:cs="Arial"/>
                <w:bCs/>
                <w:lang w:val="sv-FI"/>
              </w:rPr>
              <w:footnoteReference w:id="4"/>
            </w:r>
          </w:p>
          <w:p w14:paraId="3063ABE8" w14:textId="77777777" w:rsidR="0012265B" w:rsidRPr="00A30283" w:rsidRDefault="0012265B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AC6A956" w14:textId="77777777" w:rsidR="0012265B" w:rsidRPr="00A30283" w:rsidRDefault="001C5B9A" w:rsidP="00427C71">
            <w:pPr>
              <w:spacing w:before="0" w:after="0"/>
              <w:rPr>
                <w:rFonts w:cs="Arial"/>
                <w:bCs/>
                <w:lang w:val="sv-FI"/>
              </w:rPr>
            </w:pPr>
            <w:r w:rsidRPr="00A30283">
              <w:rPr>
                <w:rFonts w:cs="Arial"/>
                <w:bCs/>
                <w:lang w:val="sv-FI"/>
              </w:rPr>
              <w:t>Underhållsföretagets namn och säkerhetstillståndets nummer (om känt)</w:t>
            </w:r>
            <w:r w:rsidR="001141C6">
              <w:rPr>
                <w:rStyle w:val="Alaviitteenviite"/>
                <w:rFonts w:cs="Arial"/>
                <w:bCs/>
                <w:lang w:val="sv-FI"/>
              </w:rPr>
              <w:footnoteReference w:id="5"/>
            </w:r>
          </w:p>
          <w:p w14:paraId="325B4214" w14:textId="77777777" w:rsidR="0012265B" w:rsidRPr="00A30283" w:rsidRDefault="0012265B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>/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</w:tbl>
    <w:p w14:paraId="6DAF2F6A" w14:textId="77777777" w:rsidR="004D7F79" w:rsidRPr="00A30283" w:rsidRDefault="001C5B9A" w:rsidP="00427C71">
      <w:pPr>
        <w:pStyle w:val="Otsikko1"/>
        <w:spacing w:before="240" w:after="0"/>
        <w:ind w:hanging="284"/>
        <w:rPr>
          <w:lang w:val="sv-FI"/>
        </w:rPr>
      </w:pPr>
      <w:r w:rsidRPr="00A30283">
        <w:rPr>
          <w:lang w:val="sv-FI"/>
        </w:rPr>
        <w:t>Tilläggsuppgifter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D7F79" w:rsidRPr="00A30283" w14:paraId="146AE9F7" w14:textId="77777777" w:rsidTr="008F1E0C">
        <w:trPr>
          <w:cantSplit/>
          <w:trHeight w:val="567"/>
        </w:trPr>
        <w:tc>
          <w:tcPr>
            <w:tcW w:w="10201" w:type="dxa"/>
          </w:tcPr>
          <w:p w14:paraId="74BAE885" w14:textId="77777777" w:rsidR="00530A8A" w:rsidRPr="00A30283" w:rsidRDefault="00EA0B5E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t>Andra för handläggning av ansökan nödvändiga uppgifter och utredningar</w:t>
            </w:r>
          </w:p>
          <w:p w14:paraId="41772FA0" w14:textId="77777777" w:rsidR="004D7F79" w:rsidRPr="00A30283" w:rsidRDefault="0006078E" w:rsidP="00427C71">
            <w:pPr>
              <w:spacing w:before="0" w:after="0"/>
              <w:rPr>
                <w:rFonts w:cs="Arial"/>
                <w:vanish/>
                <w:sz w:val="20"/>
                <w:highlight w:val="lightGray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</w:tbl>
    <w:p w14:paraId="649E5E3A" w14:textId="77777777" w:rsidR="00400610" w:rsidRPr="00A30283" w:rsidRDefault="00944261" w:rsidP="00427C71">
      <w:pPr>
        <w:pStyle w:val="Otsikko1"/>
        <w:spacing w:before="240" w:after="0"/>
        <w:ind w:hanging="284"/>
        <w:rPr>
          <w:lang w:val="sv-FI"/>
        </w:rPr>
      </w:pPr>
      <w:r w:rsidRPr="00A30283">
        <w:rPr>
          <w:lang w:val="sv-FI"/>
        </w:rPr>
        <w:t>Bilagor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400610" w:rsidRPr="003C2A8D" w14:paraId="5EA8B64C" w14:textId="77777777" w:rsidTr="008F1E0C">
        <w:trPr>
          <w:cantSplit/>
          <w:trHeight w:val="567"/>
        </w:trPr>
        <w:tc>
          <w:tcPr>
            <w:tcW w:w="10224" w:type="dxa"/>
          </w:tcPr>
          <w:p w14:paraId="2A91CB70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A04ABC" w:rsidRPr="00A30283">
              <w:rPr>
                <w:lang w:val="sv-FI"/>
              </w:rPr>
              <w:t xml:space="preserve">Intyg som styrker att </w:t>
            </w:r>
            <w:r w:rsidR="00A04ABC" w:rsidRPr="00A30283">
              <w:rPr>
                <w:rFonts w:cs="Arial"/>
                <w:lang w:val="sv-FI"/>
              </w:rPr>
              <w:t>apparat</w:t>
            </w:r>
            <w:r w:rsidR="00A04ABC" w:rsidRPr="00A30283">
              <w:rPr>
                <w:lang w:val="sv-FI"/>
              </w:rPr>
              <w:t>en uppfyller kraven (kopia av tillverkarens certifikat för den slutna källan)</w:t>
            </w:r>
            <w:r w:rsidR="001141C6">
              <w:rPr>
                <w:rStyle w:val="Alaviitteenviite"/>
                <w:lang w:val="sv-FI"/>
              </w:rPr>
              <w:footnoteReference w:id="6"/>
            </w:r>
          </w:p>
          <w:p w14:paraId="36363E89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A04ABC" w:rsidRPr="00A30283">
              <w:rPr>
                <w:rFonts w:cs="Arial"/>
                <w:lang w:val="sv-FI"/>
              </w:rPr>
              <w:t>Tillverkarens förbindelse att ta emot den slutna källan när den tagits ur bruk</w:t>
            </w:r>
            <w:r w:rsidR="001141C6">
              <w:rPr>
                <w:rStyle w:val="Alaviitteenviite"/>
                <w:rFonts w:cs="Arial"/>
                <w:lang w:val="sv-FI"/>
              </w:rPr>
              <w:footnoteReference w:id="7"/>
            </w:r>
          </w:p>
          <w:p w14:paraId="5A09E61C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A04ABC" w:rsidRPr="00A30283">
              <w:rPr>
                <w:rFonts w:cs="Arial"/>
                <w:lang w:val="sv-FI"/>
              </w:rPr>
              <w:t xml:space="preserve">Intyg över </w:t>
            </w:r>
            <w:r w:rsidR="00A04ABC" w:rsidRPr="00A30283">
              <w:rPr>
                <w:lang w:val="sv-FI"/>
              </w:rPr>
              <w:t>källa med speciell utformning</w:t>
            </w:r>
            <w:r w:rsidR="001141C6">
              <w:rPr>
                <w:rStyle w:val="Alaviitteenviite"/>
                <w:lang w:val="sv-FI"/>
              </w:rPr>
              <w:footnoteReference w:id="8"/>
            </w:r>
          </w:p>
          <w:p w14:paraId="48CD9FEE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A04ABC" w:rsidRPr="00A30283">
              <w:rPr>
                <w:rFonts w:cs="Arial"/>
                <w:lang w:val="sv-FI"/>
              </w:rPr>
              <w:t xml:space="preserve">Bild över den slutna källans konstruktion och </w:t>
            </w:r>
            <w:r w:rsidR="00A04ABC" w:rsidRPr="00A30283">
              <w:rPr>
                <w:rFonts w:cs="Arial"/>
                <w:color w:val="000000"/>
                <w:lang w:val="sv-FI"/>
              </w:rPr>
              <w:t>transport</w:t>
            </w:r>
            <w:r w:rsidR="00A04ABC" w:rsidRPr="00A30283">
              <w:rPr>
                <w:rFonts w:cs="Arial"/>
                <w:lang w:val="sv-FI"/>
              </w:rPr>
              <w:t>förpackning samt över apparaten och skyddet i vilket den slutna källan används eller förvaras</w:t>
            </w:r>
            <w:r w:rsidR="001141C6">
              <w:rPr>
                <w:rStyle w:val="Alaviitteenviite"/>
                <w:rFonts w:cs="Arial"/>
                <w:lang w:val="sv-FI"/>
              </w:rPr>
              <w:footnoteReference w:id="9"/>
            </w:r>
          </w:p>
          <w:p w14:paraId="137D4C8C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A04ABC" w:rsidRPr="00A30283">
              <w:rPr>
                <w:lang w:val="sv-FI"/>
              </w:rPr>
              <w:t xml:space="preserve">Uppgifter som styrker att </w:t>
            </w:r>
            <w:r w:rsidR="00A04ABC" w:rsidRPr="00A30283">
              <w:rPr>
                <w:rFonts w:cs="Arial"/>
                <w:lang w:val="sv-FI"/>
              </w:rPr>
              <w:t>apparat</w:t>
            </w:r>
            <w:r w:rsidR="00A04ABC" w:rsidRPr="00A30283">
              <w:rPr>
                <w:lang w:val="sv-FI"/>
              </w:rPr>
              <w:t xml:space="preserve">en är standardenlig eller annan utredning om </w:t>
            </w:r>
            <w:r w:rsidR="00A04ABC" w:rsidRPr="00A30283">
              <w:rPr>
                <w:rFonts w:cs="Arial"/>
                <w:lang w:val="sv-FI"/>
              </w:rPr>
              <w:t>apparat</w:t>
            </w:r>
            <w:r w:rsidR="00A04ABC" w:rsidRPr="00A30283">
              <w:rPr>
                <w:lang w:val="sv-FI"/>
              </w:rPr>
              <w:t>ens säkerhet</w:t>
            </w:r>
          </w:p>
          <w:p w14:paraId="48EE5D97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DD4102" w:rsidRPr="00A30283">
              <w:rPr>
                <w:rFonts w:cs="Arial"/>
                <w:lang w:val="sv-FI"/>
              </w:rPr>
              <w:t>Utredning om säkerhet</w:t>
            </w:r>
            <w:r w:rsidR="001141C6">
              <w:rPr>
                <w:rStyle w:val="Alaviitteenviite"/>
                <w:rFonts w:cs="Arial"/>
                <w:lang w:val="sv-FI"/>
              </w:rPr>
              <w:footnoteReference w:id="10"/>
            </w:r>
          </w:p>
          <w:p w14:paraId="7B8955AD" w14:textId="77777777" w:rsidR="00400610" w:rsidRPr="00A30283" w:rsidRDefault="00400610" w:rsidP="00427C71">
            <w:pPr>
              <w:spacing w:before="0" w:after="0"/>
              <w:rPr>
                <w:rFonts w:cs="Arial"/>
                <w:lang w:val="sv-FI"/>
              </w:rPr>
            </w:pPr>
            <w:r w:rsidRPr="00A30283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FORMCHECKBOX </w:instrText>
            </w:r>
            <w:r w:rsidR="007E51EB">
              <w:rPr>
                <w:rFonts w:cs="Arial"/>
                <w:lang w:val="sv-FI"/>
              </w:rPr>
            </w:r>
            <w:r w:rsidR="007E51EB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lang w:val="sv-FI"/>
              </w:rPr>
              <w:fldChar w:fldCharType="end"/>
            </w:r>
            <w:r w:rsidRPr="00A30283">
              <w:rPr>
                <w:rFonts w:cs="Arial"/>
                <w:lang w:val="sv-FI"/>
              </w:rPr>
              <w:t xml:space="preserve"> </w:t>
            </w:r>
            <w:r w:rsidR="00DD4102" w:rsidRPr="00A30283">
              <w:rPr>
                <w:rFonts w:cs="Arial"/>
                <w:lang w:val="sv-FI"/>
              </w:rPr>
              <w:t>Annan utredning, vilken:</w:t>
            </w:r>
            <w:r w:rsidRPr="00A30283">
              <w:rPr>
                <w:rFonts w:cs="Arial"/>
                <w:lang w:val="sv-FI"/>
              </w:rPr>
              <w:t xml:space="preserve"> </w:t>
            </w:r>
            <w:r w:rsidRPr="00A30283">
              <w:rPr>
                <w:rFonts w:cs="Arial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A30283">
              <w:rPr>
                <w:rFonts w:cs="Arial"/>
                <w:lang w:val="sv-FI"/>
              </w:rPr>
              <w:instrText xml:space="preserve"> FORMTEXT </w:instrText>
            </w:r>
            <w:r w:rsidRPr="00A30283">
              <w:rPr>
                <w:rFonts w:cs="Arial"/>
                <w:lang w:val="sv-FI"/>
              </w:rPr>
            </w:r>
            <w:r w:rsidRPr="00A30283">
              <w:rPr>
                <w:rFonts w:cs="Arial"/>
                <w:lang w:val="sv-FI"/>
              </w:rPr>
              <w:fldChar w:fldCharType="separate"/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noProof/>
                <w:lang w:val="sv-FI"/>
              </w:rPr>
              <w:t> </w:t>
            </w:r>
            <w:r w:rsidRPr="00A30283">
              <w:rPr>
                <w:rFonts w:cs="Arial"/>
                <w:lang w:val="sv-FI"/>
              </w:rPr>
              <w:fldChar w:fldCharType="end"/>
            </w:r>
          </w:p>
        </w:tc>
      </w:tr>
    </w:tbl>
    <w:p w14:paraId="0966638B" w14:textId="77777777" w:rsidR="008E5FF9" w:rsidRPr="00A30283" w:rsidRDefault="00DD4102" w:rsidP="00427C71">
      <w:pPr>
        <w:pStyle w:val="Otsikko1"/>
        <w:spacing w:before="240" w:after="0"/>
        <w:ind w:hanging="284"/>
        <w:rPr>
          <w:lang w:val="sv-FI"/>
        </w:rPr>
      </w:pPr>
      <w:r w:rsidRPr="00A30283">
        <w:rPr>
          <w:lang w:val="sv-FI"/>
        </w:rPr>
        <w:t>Uppgifter om verksamhetsutövarens företrädare som godkänt ansökan</w:t>
      </w:r>
    </w:p>
    <w:p w14:paraId="38058E7C" w14:textId="77777777" w:rsidR="008E5FF9" w:rsidRDefault="00DD4102" w:rsidP="00427C71">
      <w:pPr>
        <w:spacing w:before="0" w:after="0"/>
        <w:rPr>
          <w:szCs w:val="18"/>
          <w:lang w:val="sv-FI"/>
        </w:rPr>
      </w:pPr>
      <w:r w:rsidRPr="00A30283">
        <w:rPr>
          <w:szCs w:val="18"/>
          <w:lang w:val="sv-FI"/>
        </w:rPr>
        <w:t>Bemyndigandet för den som godkänt ansökan att företräda verksamhetsutövaren kan visas till exempel genom utdrag ur handelsregistret, genom fullmakt eller i ledningssystemet för strålningsverksamheten.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86"/>
      </w:tblGrid>
      <w:tr w:rsidR="00136081" w:rsidRPr="009C04B1" w14:paraId="376B1870" w14:textId="77777777" w:rsidTr="0032279C">
        <w:trPr>
          <w:cantSplit/>
          <w:trHeight w:val="567"/>
        </w:trPr>
        <w:tc>
          <w:tcPr>
            <w:tcW w:w="10224" w:type="dxa"/>
            <w:gridSpan w:val="2"/>
          </w:tcPr>
          <w:p w14:paraId="4837ED5C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626510642"/>
              <w:placeholder>
                <w:docPart w:val="4A6E73306426492E8955CD5FA60CCF7F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2499B2BF" w14:textId="77777777" w:rsidR="00136081" w:rsidRPr="008F1E0C" w:rsidRDefault="00136081" w:rsidP="0032279C">
                <w:pPr>
                  <w:spacing w:before="40" w:after="40"/>
                  <w:rPr>
                    <w:rFonts w:cs="Arial"/>
                  </w:rPr>
                </w:pPr>
                <w:proofErr w:type="spellStart"/>
                <w:proofErr w:type="gramStart"/>
                <w:r w:rsidRPr="00302A24">
                  <w:rPr>
                    <w:rFonts w:cs="Arial"/>
                    <w:color w:val="808080" w:themeColor="background1" w:themeShade="80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</w:tr>
      <w:tr w:rsidR="00136081" w:rsidRPr="009C04B1" w14:paraId="4B50872C" w14:textId="77777777" w:rsidTr="0032279C">
        <w:trPr>
          <w:cantSplit/>
          <w:trHeight w:val="567"/>
        </w:trPr>
        <w:tc>
          <w:tcPr>
            <w:tcW w:w="5138" w:type="dxa"/>
          </w:tcPr>
          <w:p w14:paraId="22954C5E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Ställning i företaget eller organisationen</w:t>
            </w:r>
          </w:p>
          <w:p w14:paraId="549F7728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04AB1E8A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Namn</w:t>
            </w:r>
          </w:p>
          <w:p w14:paraId="33BF41EA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  <w:tr w:rsidR="00136081" w:rsidRPr="009C04B1" w14:paraId="1D92BABE" w14:textId="77777777" w:rsidTr="0032279C">
        <w:trPr>
          <w:cantSplit/>
          <w:trHeight w:val="567"/>
        </w:trPr>
        <w:tc>
          <w:tcPr>
            <w:tcW w:w="5138" w:type="dxa"/>
          </w:tcPr>
          <w:p w14:paraId="6B5E82AA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E-postadress</w:t>
            </w:r>
          </w:p>
          <w:p w14:paraId="23C7B23D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3F0D9904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Telefonnummer</w:t>
            </w:r>
          </w:p>
          <w:p w14:paraId="07B3F38A" w14:textId="77777777" w:rsidR="00136081" w:rsidRPr="008F1E0C" w:rsidRDefault="00136081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2112DB0D" w14:textId="77777777" w:rsidR="00136081" w:rsidRPr="00A30283" w:rsidRDefault="00136081" w:rsidP="00427C71">
      <w:pPr>
        <w:spacing w:before="0" w:after="0"/>
        <w:rPr>
          <w:szCs w:val="18"/>
          <w:lang w:val="sv-FI"/>
        </w:rPr>
      </w:pPr>
    </w:p>
    <w:p w14:paraId="6B6A34E5" w14:textId="77777777" w:rsidR="00A958F3" w:rsidRPr="00A30283" w:rsidRDefault="00C65FBA" w:rsidP="00427C71">
      <w:pPr>
        <w:pStyle w:val="Otsikko1"/>
        <w:spacing w:before="0" w:after="0"/>
        <w:ind w:hanging="284"/>
        <w:rPr>
          <w:lang w:val="sv-FI"/>
        </w:rPr>
      </w:pPr>
      <w:r w:rsidRPr="00A30283">
        <w:rPr>
          <w:lang w:val="sv-FI"/>
        </w:rPr>
        <w:t>Uppgifter om avsändaren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136081" w:rsidRPr="00136081" w14:paraId="4E6A3E00" w14:textId="77777777" w:rsidTr="0032279C">
        <w:trPr>
          <w:cantSplit/>
          <w:trHeight w:val="567"/>
        </w:trPr>
        <w:tc>
          <w:tcPr>
            <w:tcW w:w="2905" w:type="dxa"/>
          </w:tcPr>
          <w:p w14:paraId="647C37B7" w14:textId="77777777" w:rsidR="00136081" w:rsidRPr="00136081" w:rsidRDefault="00136081" w:rsidP="00136081">
            <w:pPr>
              <w:spacing w:before="40" w:after="40"/>
              <w:rPr>
                <w:rFonts w:cs="Arial"/>
                <w:bCs/>
              </w:rPr>
            </w:pPr>
            <w:r w:rsidRPr="00136081">
              <w:rPr>
                <w:rFonts w:cs="Arial"/>
                <w:bCs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1510803435"/>
              <w:placeholder>
                <w:docPart w:val="0939FCCF501E4C0A868C025288BCE852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0C725182" w14:textId="77777777" w:rsidR="00136081" w:rsidRPr="00136081" w:rsidRDefault="00136081" w:rsidP="00136081">
                <w:pPr>
                  <w:spacing w:before="40" w:after="40"/>
                  <w:rPr>
                    <w:rFonts w:cs="Arial"/>
                  </w:rPr>
                </w:pPr>
                <w:proofErr w:type="spellStart"/>
                <w:proofErr w:type="gramStart"/>
                <w:r w:rsidRPr="00136081">
                  <w:rPr>
                    <w:rFonts w:cs="Arial"/>
                    <w:color w:val="808080" w:themeColor="background1" w:themeShade="80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  <w:tc>
          <w:tcPr>
            <w:tcW w:w="7296" w:type="dxa"/>
          </w:tcPr>
          <w:p w14:paraId="18AD9C87" w14:textId="77777777" w:rsidR="00136081" w:rsidRPr="00136081" w:rsidRDefault="00136081" w:rsidP="00136081">
            <w:pPr>
              <w:spacing w:before="40" w:after="40"/>
              <w:rPr>
                <w:rFonts w:cs="Arial"/>
                <w:bCs/>
              </w:rPr>
            </w:pPr>
            <w:r w:rsidRPr="00136081">
              <w:rPr>
                <w:rFonts w:cs="Arial"/>
                <w:bCs/>
              </w:rPr>
              <w:t>Avsändarens namn och telefonnummer</w:t>
            </w:r>
          </w:p>
          <w:p w14:paraId="575AB8A4" w14:textId="77777777" w:rsidR="00136081" w:rsidRPr="00136081" w:rsidRDefault="00136081" w:rsidP="00136081">
            <w:pPr>
              <w:spacing w:before="40" w:after="40"/>
              <w:rPr>
                <w:rFonts w:cs="Arial"/>
              </w:rPr>
            </w:pPr>
            <w:r w:rsidRPr="00136081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136081">
              <w:rPr>
                <w:rFonts w:cs="Arial"/>
              </w:rPr>
              <w:instrText xml:space="preserve"> FORMTEXT </w:instrText>
            </w:r>
            <w:r w:rsidRPr="00136081">
              <w:rPr>
                <w:rFonts w:cs="Arial"/>
              </w:rPr>
            </w:r>
            <w:r w:rsidRPr="00136081">
              <w:rPr>
                <w:rFonts w:cs="Arial"/>
              </w:rPr>
              <w:fldChar w:fldCharType="separate"/>
            </w:r>
            <w:r w:rsidRPr="00136081">
              <w:rPr>
                <w:rFonts w:cs="Arial"/>
                <w:noProof/>
              </w:rPr>
              <w:t> </w:t>
            </w:r>
            <w:r w:rsidRPr="00136081">
              <w:rPr>
                <w:rFonts w:cs="Arial"/>
                <w:noProof/>
              </w:rPr>
              <w:t> </w:t>
            </w:r>
            <w:r w:rsidRPr="00136081">
              <w:rPr>
                <w:rFonts w:cs="Arial"/>
                <w:noProof/>
              </w:rPr>
              <w:t> </w:t>
            </w:r>
            <w:r w:rsidRPr="00136081">
              <w:rPr>
                <w:rFonts w:cs="Arial"/>
                <w:noProof/>
              </w:rPr>
              <w:t> </w:t>
            </w:r>
            <w:r w:rsidRPr="00136081">
              <w:rPr>
                <w:rFonts w:cs="Arial"/>
                <w:noProof/>
              </w:rPr>
              <w:t> </w:t>
            </w:r>
            <w:r w:rsidRPr="00136081">
              <w:rPr>
                <w:rFonts w:cs="Arial"/>
              </w:rPr>
              <w:fldChar w:fldCharType="end"/>
            </w:r>
          </w:p>
        </w:tc>
      </w:tr>
    </w:tbl>
    <w:p w14:paraId="5CD95858" w14:textId="77777777" w:rsidR="008F1E0C" w:rsidRPr="00A30283" w:rsidRDefault="008F1E0C" w:rsidP="001141C6">
      <w:pPr>
        <w:pStyle w:val="Leipteksti"/>
        <w:spacing w:before="0" w:after="0"/>
        <w:outlineLvl w:val="0"/>
        <w:rPr>
          <w:rFonts w:cs="Arial"/>
          <w:vanish/>
          <w:highlight w:val="lightGray"/>
          <w:lang w:val="sv-FI"/>
        </w:rPr>
      </w:pPr>
    </w:p>
    <w:sectPr w:rsidR="008F1E0C" w:rsidRPr="00A30283" w:rsidSect="00B230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D6BC" w14:textId="77777777" w:rsidR="00FA7D28" w:rsidRDefault="00FA7D28">
      <w:r>
        <w:separator/>
      </w:r>
    </w:p>
  </w:endnote>
  <w:endnote w:type="continuationSeparator" w:id="0">
    <w:p w14:paraId="71CAE91D" w14:textId="77777777" w:rsidR="00FA7D28" w:rsidRDefault="00FA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06B7" w14:textId="77777777" w:rsidR="00490C32" w:rsidRDefault="00490C3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6AF8" w14:textId="77777777" w:rsidR="00490C32" w:rsidRDefault="00490C3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B626B7" w:rsidRPr="004656D1" w14:paraId="379EF062" w14:textId="77777777" w:rsidTr="009062F3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38B54C24" w14:textId="77777777" w:rsidR="00B626B7" w:rsidRPr="009062F3" w:rsidRDefault="00B626B7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1E36CE8E" w14:textId="77777777" w:rsidR="00B626B7" w:rsidRPr="009062F3" w:rsidRDefault="00B626B7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B626B7" w:rsidRPr="003C2A8D" w14:paraId="79671350" w14:textId="77777777" w:rsidTr="009062F3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6778AE6D" w14:textId="77777777" w:rsidR="00B626B7" w:rsidRPr="009062F3" w:rsidRDefault="00B626B7" w:rsidP="00427C71">
          <w:pPr>
            <w:pStyle w:val="Alatunniste"/>
            <w:spacing w:before="0" w:after="0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  <w:r w:rsidRPr="009062F3">
            <w:rPr>
              <w:rFonts w:ascii="Arial Black" w:eastAsia="Calibri" w:hAnsi="Arial Black" w:cs="Arial"/>
              <w:b/>
              <w:sz w:val="20"/>
              <w:lang w:val="en-US" w:eastAsia="en-US"/>
            </w:rPr>
            <w:t xml:space="preserve">STUK </w:t>
          </w:r>
        </w:p>
        <w:p w14:paraId="1BC868BC" w14:textId="77777777" w:rsidR="00B626B7" w:rsidRPr="009062F3" w:rsidRDefault="00B626B7" w:rsidP="00427C71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9062F3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</w:p>
        <w:p w14:paraId="7266C5AB" w14:textId="77777777" w:rsidR="00B626B7" w:rsidRPr="009062F3" w:rsidRDefault="00B626B7" w:rsidP="00427C71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9062F3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6BBA1500" w14:textId="77777777" w:rsidR="00B626B7" w:rsidRPr="009062F3" w:rsidRDefault="00B626B7" w:rsidP="00427C71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  <w:r w:rsidRPr="009062F3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5CC47FC8" w14:textId="77777777" w:rsidR="00B626B7" w:rsidRPr="009062F3" w:rsidRDefault="00B626B7" w:rsidP="00427C71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B626B7" w:rsidRPr="00490C32" w14:paraId="0606EB8F" w14:textId="77777777" w:rsidTr="009062F3">
      <w:trPr>
        <w:trHeight w:val="644"/>
      </w:trPr>
      <w:tc>
        <w:tcPr>
          <w:tcW w:w="1838" w:type="pct"/>
          <w:vMerge/>
          <w:shd w:val="clear" w:color="auto" w:fill="auto"/>
        </w:tcPr>
        <w:p w14:paraId="025CE757" w14:textId="77777777" w:rsidR="00B626B7" w:rsidRPr="009062F3" w:rsidRDefault="00B626B7" w:rsidP="00427C71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4123B113" w14:textId="77777777" w:rsidR="00B626B7" w:rsidRPr="009062F3" w:rsidRDefault="00B626B7" w:rsidP="00427C71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</w:p>
        <w:p w14:paraId="2E7D63EB" w14:textId="064810E2" w:rsidR="00490C32" w:rsidRPr="00490C32" w:rsidRDefault="00490C32" w:rsidP="00427C71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490C32">
            <w:rPr>
              <w:rFonts w:eastAsia="Calibri" w:cs="Arial"/>
              <w:sz w:val="14"/>
              <w:szCs w:val="14"/>
              <w:lang w:eastAsia="en-US"/>
            </w:rPr>
            <w:t>Osoite | Adress | Jokiniemenkuja 1, 01370 Vantaa | Ånäsgränden 1, 01370 Van</w:t>
          </w:r>
          <w:r>
            <w:rPr>
              <w:rFonts w:eastAsia="Calibri" w:cs="Arial"/>
              <w:sz w:val="14"/>
              <w:szCs w:val="14"/>
              <w:lang w:eastAsia="en-US"/>
            </w:rPr>
            <w:t>da</w:t>
          </w:r>
        </w:p>
        <w:p w14:paraId="4F97C03E" w14:textId="335D0968" w:rsidR="00B626B7" w:rsidRPr="00490C32" w:rsidRDefault="00490C32" w:rsidP="00427C71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490C32">
            <w:rPr>
              <w:rFonts w:eastAsia="Calibri" w:cs="Arial"/>
              <w:sz w:val="14"/>
              <w:szCs w:val="14"/>
              <w:lang w:eastAsia="en-US"/>
            </w:rPr>
            <w:t>Address | Jokiniemenkuja 1, 01370 Vantaa, FINLAND</w:t>
          </w:r>
        </w:p>
        <w:p w14:paraId="0BB6FCA5" w14:textId="0F6E7B96" w:rsidR="00B626B7" w:rsidRPr="009062F3" w:rsidRDefault="00490C32" w:rsidP="00427C71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  <w:r w:rsidRPr="00490C32">
            <w:rPr>
              <w:rFonts w:eastAsia="Calibri" w:cs="Arial"/>
              <w:sz w:val="14"/>
              <w:szCs w:val="14"/>
              <w:lang w:eastAsia="en-US"/>
            </w:rPr>
            <w:t xml:space="preserve">Puh. | Tfn. </w:t>
          </w:r>
          <w:r w:rsidRPr="00490C32">
            <w:rPr>
              <w:rFonts w:eastAsia="Calibri" w:cs="Arial"/>
              <w:sz w:val="14"/>
              <w:szCs w:val="14"/>
              <w:lang w:val="en-US" w:eastAsia="en-US"/>
            </w:rPr>
            <w:t xml:space="preserve">| Tel. | (09) 759 881, +358 9 759 881 | www.stuk.fi </w:t>
          </w:r>
          <w:r w:rsidR="00B626B7" w:rsidRPr="009062F3">
            <w:rPr>
              <w:rFonts w:eastAsia="Calibri" w:cs="Arial"/>
              <w:sz w:val="14"/>
              <w:szCs w:val="14"/>
              <w:lang w:val="en-US" w:eastAsia="en-US"/>
            </w:rPr>
            <w:t>i</w:t>
          </w:r>
        </w:p>
      </w:tc>
    </w:tr>
  </w:tbl>
  <w:p w14:paraId="52878778" w14:textId="77777777" w:rsidR="00B626B7" w:rsidRPr="007536F0" w:rsidRDefault="00B626B7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BE86" w14:textId="77777777" w:rsidR="00FA7D28" w:rsidRDefault="00FA7D28">
      <w:r>
        <w:separator/>
      </w:r>
    </w:p>
  </w:footnote>
  <w:footnote w:type="continuationSeparator" w:id="0">
    <w:p w14:paraId="682B7067" w14:textId="77777777" w:rsidR="00FA7D28" w:rsidRDefault="00FA7D28">
      <w:r>
        <w:continuationSeparator/>
      </w:r>
    </w:p>
  </w:footnote>
  <w:footnote w:id="1">
    <w:p w14:paraId="7B0458C9" w14:textId="362D177D" w:rsidR="00B626B7" w:rsidRDefault="00B626B7" w:rsidP="00FB563C">
      <w:pPr>
        <w:pStyle w:val="Alaviitteenteksti"/>
        <w:rPr>
          <w:rFonts w:cs="Arial"/>
          <w:szCs w:val="14"/>
          <w:lang w:val="sv-FI"/>
        </w:rPr>
      </w:pPr>
      <w:r w:rsidRPr="00BF46F8">
        <w:rPr>
          <w:rStyle w:val="Alaviitteenviite"/>
          <w:rFonts w:cs="Arial"/>
          <w:szCs w:val="14"/>
        </w:rPr>
        <w:footnoteRef/>
      </w:r>
      <w:r w:rsidRPr="00BF46F8">
        <w:rPr>
          <w:rFonts w:cs="Arial"/>
          <w:szCs w:val="14"/>
          <w:lang w:val="sv-FI"/>
        </w:rPr>
        <w:t xml:space="preserve"> </w:t>
      </w:r>
      <w:r w:rsidRPr="00FB563C">
        <w:rPr>
          <w:rFonts w:cs="Arial"/>
          <w:szCs w:val="14"/>
          <w:lang w:val="sv-FI"/>
        </w:rPr>
        <w:t>Enligt</w:t>
      </w:r>
      <w:r>
        <w:rPr>
          <w:rFonts w:cs="Arial"/>
          <w:szCs w:val="14"/>
          <w:lang w:val="sv-FI"/>
        </w:rPr>
        <w:t xml:space="preserve"> </w:t>
      </w:r>
      <w:r w:rsidRPr="00FB563C">
        <w:rPr>
          <w:rFonts w:cs="Arial"/>
          <w:szCs w:val="14"/>
          <w:lang w:val="sv-FI"/>
        </w:rPr>
        <w:t>25 § i SRf (1034/2018</w:t>
      </w:r>
      <w:r w:rsidR="00071D54">
        <w:rPr>
          <w:rFonts w:cs="Arial"/>
          <w:szCs w:val="14"/>
          <w:lang w:val="sv-FI"/>
        </w:rPr>
        <w:t xml:space="preserve"> och </w:t>
      </w:r>
      <w:r w:rsidR="00071D54" w:rsidRPr="00071D54">
        <w:rPr>
          <w:rFonts w:cs="Arial"/>
          <w:szCs w:val="14"/>
          <w:lang w:val="sv-FI"/>
        </w:rPr>
        <w:t>1358/2022</w:t>
      </w:r>
      <w:r w:rsidRPr="00FB563C">
        <w:rPr>
          <w:rFonts w:cs="Arial"/>
          <w:szCs w:val="14"/>
          <w:lang w:val="sv-FI"/>
        </w:rPr>
        <w:t xml:space="preserve">) är väsentliga ändringar i verksamheten som förutsätter ändring av säkerhetstillståndet i </w:t>
      </w:r>
      <w:proofErr w:type="gramStart"/>
      <w:r w:rsidRPr="00FB563C">
        <w:rPr>
          <w:rFonts w:cs="Arial"/>
          <w:szCs w:val="14"/>
          <w:lang w:val="sv-FI"/>
        </w:rPr>
        <w:t>förväg:</w:t>
      </w:r>
      <w:r w:rsidR="00427C71">
        <w:rPr>
          <w:rFonts w:cs="Arial"/>
          <w:szCs w:val="14"/>
          <w:lang w:val="sv-FI"/>
        </w:rPr>
        <w:t>...</w:t>
      </w:r>
      <w:proofErr w:type="gramEnd"/>
    </w:p>
    <w:p w14:paraId="70CF175E" w14:textId="77777777" w:rsidR="00B626B7" w:rsidRPr="005E404A" w:rsidRDefault="00B626B7" w:rsidP="00FB563C">
      <w:pPr>
        <w:pStyle w:val="Alaviitteenteksti"/>
        <w:rPr>
          <w:rFonts w:cs="Arial"/>
          <w:szCs w:val="14"/>
          <w:lang w:val="sv-FI"/>
        </w:rPr>
      </w:pPr>
      <w:r w:rsidRPr="005E404A">
        <w:rPr>
          <w:rFonts w:cs="Arial"/>
          <w:szCs w:val="14"/>
          <w:lang w:val="sv-FI"/>
        </w:rPr>
        <w:t>4)</w:t>
      </w:r>
      <w:r w:rsidRPr="005E404A">
        <w:rPr>
          <w:rFonts w:cs="Arial"/>
          <w:szCs w:val="14"/>
          <w:lang w:val="sv-FI"/>
        </w:rPr>
        <w:t> </w:t>
      </w:r>
      <w:r w:rsidRPr="005E404A">
        <w:rPr>
          <w:rFonts w:cs="Arial"/>
          <w:szCs w:val="14"/>
          <w:lang w:val="sv-FI"/>
        </w:rPr>
        <w:t xml:space="preserve">ändring på grund av vilken den 54 § i strålsäkerhetslagen avsedda säkerheten skulle behöva ändras eller en i säkerheten specificerad sluten </w:t>
      </w:r>
      <w:r w:rsidRPr="005E404A">
        <w:rPr>
          <w:rFonts w:cs="Arial"/>
          <w:szCs w:val="14"/>
          <w:lang w:val="sv-FI" w:eastAsia="sv-FI"/>
        </w:rPr>
        <w:t>strålkälla</w:t>
      </w:r>
      <w:r w:rsidRPr="005E404A">
        <w:rPr>
          <w:rFonts w:cs="Arial"/>
          <w:szCs w:val="14"/>
          <w:lang w:val="sv-FI"/>
        </w:rPr>
        <w:t xml:space="preserve"> med hög aktivitet byts ut;</w:t>
      </w:r>
    </w:p>
    <w:p w14:paraId="53C07732" w14:textId="77777777" w:rsidR="00B626B7" w:rsidRPr="005E404A" w:rsidRDefault="00B626B7" w:rsidP="00FB563C">
      <w:pPr>
        <w:pStyle w:val="Alaviitteenteksti"/>
        <w:rPr>
          <w:rFonts w:cs="Arial"/>
          <w:szCs w:val="14"/>
          <w:lang w:val="sv-FI"/>
        </w:rPr>
      </w:pPr>
      <w:r w:rsidRPr="005E404A">
        <w:rPr>
          <w:rFonts w:cs="Arial"/>
          <w:szCs w:val="14"/>
          <w:lang w:val="sv-FI"/>
        </w:rPr>
        <w:t xml:space="preserve">5)  driftsättning av </w:t>
      </w:r>
      <w:r w:rsidRPr="005E404A">
        <w:rPr>
          <w:rFonts w:cs="Arial"/>
          <w:szCs w:val="14"/>
          <w:lang w:val="sv-FI" w:eastAsia="sv-FI"/>
        </w:rPr>
        <w:t>strålkälla</w:t>
      </w:r>
      <w:r w:rsidRPr="005E404A">
        <w:rPr>
          <w:rFonts w:cs="Arial"/>
          <w:szCs w:val="14"/>
          <w:lang w:val="sv-FI"/>
        </w:rPr>
        <w:t xml:space="preserve"> för vårdändamål;</w:t>
      </w:r>
    </w:p>
    <w:p w14:paraId="19A9915B" w14:textId="77777777" w:rsidR="00B626B7" w:rsidRPr="005E404A" w:rsidRDefault="00B626B7" w:rsidP="00FB563C">
      <w:pPr>
        <w:pStyle w:val="Alaviitteenteksti"/>
        <w:rPr>
          <w:rFonts w:cs="Arial"/>
          <w:szCs w:val="14"/>
          <w:lang w:val="sv-FI"/>
        </w:rPr>
      </w:pPr>
      <w:r w:rsidRPr="005E404A">
        <w:rPr>
          <w:rFonts w:cs="Arial"/>
          <w:szCs w:val="14"/>
          <w:lang w:val="sv-FI"/>
        </w:rPr>
        <w:t xml:space="preserve">6)  driftsättning av </w:t>
      </w:r>
      <w:r w:rsidRPr="005E404A">
        <w:rPr>
          <w:rFonts w:cs="Arial"/>
          <w:szCs w:val="14"/>
          <w:lang w:val="sv-FI" w:eastAsia="sv-FI"/>
        </w:rPr>
        <w:t>strålkälla</w:t>
      </w:r>
      <w:r w:rsidRPr="005E404A">
        <w:rPr>
          <w:rFonts w:cs="Arial"/>
          <w:szCs w:val="14"/>
          <w:lang w:val="sv-FI"/>
        </w:rPr>
        <w:t xml:space="preserve"> om källan till sina strålnings- och strålsäkerhetsegenskaper skiljer sig från vad som redan används i verksamheten enligt säkerhetstillståndet eller om dess strålsäkerhet under driften förutsätter ändringar av de strukturella skydden eller i arrangemangen i samband med driftplatsen;</w:t>
      </w:r>
    </w:p>
    <w:p w14:paraId="193A21E2" w14:textId="77777777" w:rsidR="00B626B7" w:rsidRPr="005E404A" w:rsidRDefault="00B626B7" w:rsidP="00FB563C">
      <w:pPr>
        <w:pStyle w:val="Alaviitteenteksti"/>
        <w:rPr>
          <w:rFonts w:cs="Arial"/>
          <w:szCs w:val="14"/>
          <w:lang w:val="sv-FI"/>
        </w:rPr>
      </w:pPr>
      <w:r w:rsidRPr="005E404A">
        <w:rPr>
          <w:rFonts w:cs="Arial"/>
          <w:szCs w:val="14"/>
          <w:lang w:val="sv-FI"/>
        </w:rPr>
        <w:t xml:space="preserve">7)  användning av en </w:t>
      </w:r>
      <w:r w:rsidRPr="005E404A">
        <w:rPr>
          <w:rFonts w:cs="Arial"/>
          <w:szCs w:val="14"/>
          <w:lang w:val="sv-FI" w:eastAsia="sv-FI"/>
        </w:rPr>
        <w:t>strålkälla</w:t>
      </w:r>
      <w:r w:rsidRPr="005E404A">
        <w:rPr>
          <w:rFonts w:cs="Arial"/>
          <w:szCs w:val="14"/>
          <w:lang w:val="sv-FI"/>
        </w:rPr>
        <w:t xml:space="preserve"> för annat ändamål än det för vilket tillståndet beviljats;</w:t>
      </w:r>
    </w:p>
    <w:p w14:paraId="66329C10" w14:textId="77777777" w:rsidR="00B626B7" w:rsidRPr="005E404A" w:rsidRDefault="00B626B7" w:rsidP="00B01D85">
      <w:pPr>
        <w:pStyle w:val="Alaviitteenteksti"/>
        <w:rPr>
          <w:rFonts w:cs="Arial"/>
          <w:szCs w:val="14"/>
          <w:lang w:val="sv-FI"/>
        </w:rPr>
      </w:pPr>
    </w:p>
  </w:footnote>
  <w:footnote w:id="2">
    <w:p w14:paraId="3E99FE29" w14:textId="7C884645" w:rsidR="00B626B7" w:rsidRPr="005E404A" w:rsidRDefault="00B626B7" w:rsidP="005C204A">
      <w:pPr>
        <w:pStyle w:val="Alaviitteenteksti"/>
        <w:rPr>
          <w:rFonts w:cs="Arial"/>
          <w:szCs w:val="14"/>
          <w:lang w:val="sv-FI"/>
        </w:rPr>
      </w:pPr>
      <w:r w:rsidRPr="005E404A">
        <w:rPr>
          <w:rStyle w:val="Alaviitteenviite"/>
          <w:lang w:val="sv-FI"/>
        </w:rPr>
        <w:footnoteRef/>
      </w:r>
      <w:r w:rsidRPr="005E404A">
        <w:rPr>
          <w:lang w:val="sv-FI"/>
        </w:rPr>
        <w:t xml:space="preserve"> </w:t>
      </w:r>
      <w:r w:rsidRPr="005E404A">
        <w:rPr>
          <w:rFonts w:cs="Arial"/>
          <w:szCs w:val="14"/>
          <w:lang w:val="sv-FI"/>
        </w:rPr>
        <w:t>Enligt 26 § i SRf (1034/2018</w:t>
      </w:r>
      <w:r w:rsidR="00071D54">
        <w:rPr>
          <w:rFonts w:cs="Arial"/>
          <w:szCs w:val="14"/>
          <w:lang w:val="sv-FI"/>
        </w:rPr>
        <w:t xml:space="preserve"> och </w:t>
      </w:r>
      <w:r w:rsidR="00071D54" w:rsidRPr="00071D54">
        <w:rPr>
          <w:rFonts w:cs="Arial"/>
          <w:szCs w:val="14"/>
          <w:lang w:val="sv-FI"/>
        </w:rPr>
        <w:t>1358/2022</w:t>
      </w:r>
      <w:r w:rsidRPr="005E404A">
        <w:rPr>
          <w:rFonts w:cs="Arial"/>
          <w:szCs w:val="14"/>
          <w:lang w:val="sv-FI"/>
        </w:rPr>
        <w:t xml:space="preserve">) är ändringar i verksamhet som kräver säkerhetstillstånd, vilka ska anmälas till Strålsäkerhetscentralen senast två veckor efter </w:t>
      </w:r>
      <w:proofErr w:type="gramStart"/>
      <w:r w:rsidRPr="005E404A">
        <w:rPr>
          <w:rFonts w:cs="Arial"/>
          <w:szCs w:val="14"/>
          <w:lang w:val="sv-FI"/>
        </w:rPr>
        <w:t>ändringen:</w:t>
      </w:r>
      <w:r w:rsidR="00427C71">
        <w:rPr>
          <w:rFonts w:cs="Arial"/>
          <w:szCs w:val="14"/>
          <w:lang w:val="sv-FI"/>
        </w:rPr>
        <w:t>...</w:t>
      </w:r>
      <w:proofErr w:type="gramEnd"/>
    </w:p>
    <w:p w14:paraId="34B83766" w14:textId="77777777" w:rsidR="00B626B7" w:rsidRPr="005E404A" w:rsidRDefault="00B626B7" w:rsidP="005C204A">
      <w:pPr>
        <w:pStyle w:val="Alaviitteenteksti"/>
        <w:rPr>
          <w:rFonts w:cs="Arial"/>
          <w:szCs w:val="14"/>
          <w:lang w:val="sv-FI"/>
        </w:rPr>
      </w:pPr>
      <w:r w:rsidRPr="005E404A">
        <w:rPr>
          <w:rFonts w:cs="Arial"/>
          <w:szCs w:val="14"/>
          <w:lang w:val="sv-FI"/>
        </w:rPr>
        <w:t xml:space="preserve">3)  driftsättning av annan än i 25 § punkterna 4–6 avsedd </w:t>
      </w:r>
      <w:r w:rsidRPr="005E404A">
        <w:rPr>
          <w:rFonts w:cs="Arial"/>
          <w:szCs w:val="14"/>
          <w:lang w:val="sv-FI" w:eastAsia="sv-FI"/>
        </w:rPr>
        <w:t xml:space="preserve">strålkälla. Dvs. </w:t>
      </w:r>
      <w:r w:rsidRPr="005E404A">
        <w:rPr>
          <w:rFonts w:cs="Arial"/>
          <w:szCs w:val="14"/>
          <w:lang w:val="sv-FI"/>
        </w:rPr>
        <w:t>när källan till sina strålnings- och strålsäkerhetsegenskaper överensstämmer med vad som redan används i verksamheten enligt säkerhetstillståndet och dess strålsäkerhet under driften inte förutsätter ändringar av de strukturella skydden eller i arrangemangen i samband med driftplatsen</w:t>
      </w:r>
      <w:r w:rsidR="00D37FBE">
        <w:rPr>
          <w:rFonts w:cs="Arial"/>
          <w:szCs w:val="14"/>
          <w:lang w:val="sv-FI" w:eastAsia="sv-FI"/>
        </w:rPr>
        <w:t>.</w:t>
      </w:r>
    </w:p>
    <w:p w14:paraId="1A3208FE" w14:textId="77777777" w:rsidR="00B626B7" w:rsidRPr="006E0F0B" w:rsidRDefault="00B626B7" w:rsidP="00B01D85">
      <w:pPr>
        <w:pStyle w:val="Alaviitteenteksti"/>
        <w:rPr>
          <w:lang w:val="sv-FI"/>
        </w:rPr>
      </w:pPr>
    </w:p>
  </w:footnote>
  <w:footnote w:id="3">
    <w:p w14:paraId="0C8FAFF3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>Anmäls till kärnmaterialtillsynen</w:t>
      </w:r>
      <w:r>
        <w:rPr>
          <w:lang w:val="sv-FI"/>
        </w:rPr>
        <w:t>.</w:t>
      </w:r>
    </w:p>
  </w:footnote>
  <w:footnote w:id="4">
    <w:p w14:paraId="7F5DAF2D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 xml:space="preserve">Verksamhetsutövaren ska säkerställa att den som utför installations-, underhålls- och reparationsarbeten på en strålningsalstrande anordning som kräver säkerhetstillstånd har det säkerhetstillstånd som krävs (74 § i </w:t>
      </w:r>
      <w:r w:rsidRPr="005E404A">
        <w:rPr>
          <w:szCs w:val="18"/>
          <w:lang w:val="sv-FI"/>
        </w:rPr>
        <w:t>strålsäkerhetslagen</w:t>
      </w:r>
      <w:r w:rsidRPr="005E404A">
        <w:rPr>
          <w:lang w:val="sv-FI"/>
        </w:rPr>
        <w:t>).</w:t>
      </w:r>
    </w:p>
  </w:footnote>
  <w:footnote w:id="5">
    <w:p w14:paraId="48165080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 xml:space="preserve">Verksamhetsutövaren ska säkerställa att den som utför installations-, underhålls- och reparationsarbeten på en strålningsalstrande anordning som kräver säkerhetstillstånd har det säkerhetstillstånd som krävs (74 § i </w:t>
      </w:r>
      <w:r w:rsidRPr="005E404A">
        <w:rPr>
          <w:szCs w:val="18"/>
          <w:lang w:val="sv-FI"/>
        </w:rPr>
        <w:t>strålsäkerhetslagen</w:t>
      </w:r>
      <w:r w:rsidRPr="005E404A">
        <w:rPr>
          <w:lang w:val="sv-FI"/>
        </w:rPr>
        <w:t>).</w:t>
      </w:r>
    </w:p>
  </w:footnote>
  <w:footnote w:id="6">
    <w:p w14:paraId="1B1B21C8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>Obligatorisk bilaga</w:t>
      </w:r>
      <w:r>
        <w:rPr>
          <w:lang w:val="sv-FI"/>
        </w:rPr>
        <w:t>.</w:t>
      </w:r>
    </w:p>
  </w:footnote>
  <w:footnote w:id="7">
    <w:p w14:paraId="7AEBC2FB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>Obligatorisk bilaga om källans halveringstid är så lång att källan inte kan åldras på ett säkert sätt</w:t>
      </w:r>
      <w:r>
        <w:rPr>
          <w:vanish/>
          <w:lang w:val="sv-FI"/>
        </w:rPr>
        <w:t>.</w:t>
      </w:r>
    </w:p>
  </w:footnote>
  <w:footnote w:id="8">
    <w:p w14:paraId="41A40268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 xml:space="preserve">Obligatorisk bilaga, om den slutna källan </w:t>
      </w:r>
      <w:r w:rsidRPr="005E404A">
        <w:rPr>
          <w:color w:val="000000"/>
          <w:lang w:val="sv-FI"/>
        </w:rPr>
        <w:t>transporteras enligt de krav som gäller för källor med speciell utformning</w:t>
      </w:r>
      <w:r>
        <w:rPr>
          <w:color w:val="000000"/>
          <w:lang w:val="sv-FI"/>
        </w:rPr>
        <w:t>.</w:t>
      </w:r>
    </w:p>
  </w:footnote>
  <w:footnote w:id="9">
    <w:p w14:paraId="4BFD26EC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 w:rsidRPr="005E404A">
        <w:rPr>
          <w:lang w:val="sv-FI"/>
        </w:rPr>
        <w:t>Obligatorisk bilaga, om det är fråga om en sluten källa med hög aktivitet</w:t>
      </w:r>
      <w:r>
        <w:rPr>
          <w:lang w:val="sv-FI"/>
        </w:rPr>
        <w:t>.</w:t>
      </w:r>
    </w:p>
  </w:footnote>
  <w:footnote w:id="10">
    <w:p w14:paraId="49CB0F17" w14:textId="77777777" w:rsidR="001141C6" w:rsidRPr="001141C6" w:rsidRDefault="001141C6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1141C6">
        <w:rPr>
          <w:lang w:val="sv-FI"/>
        </w:rPr>
        <w:t xml:space="preserve"> </w:t>
      </w:r>
      <w:r>
        <w:rPr>
          <w:lang w:val="sv-FI"/>
        </w:rPr>
        <w:t xml:space="preserve">Obligatorisk bilaga, </w:t>
      </w:r>
      <w:r w:rsidRPr="005E404A">
        <w:rPr>
          <w:lang w:val="sv-FI"/>
        </w:rPr>
        <w:t>om säkerhetstillståndets innehavare är någon annan än en stat, kommun eller samkommun och det är fråga om en sluten källa med hög</w:t>
      </w:r>
      <w:r w:rsidRPr="00811CAC">
        <w:rPr>
          <w:lang w:val="sv-FI"/>
        </w:rPr>
        <w:t xml:space="preserve"> aktivitet, vars halveringstid är längre än 150 dygn</w:t>
      </w:r>
      <w:r>
        <w:rPr>
          <w:lang w:val="sv-F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431B" w14:textId="77777777" w:rsidR="00490C32" w:rsidRDefault="00490C3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6EC5" w14:textId="77777777" w:rsidR="00B626B7" w:rsidRDefault="00B626B7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B626B7" w:rsidRPr="00E15BBF" w14:paraId="0DC0F25C" w14:textId="77777777" w:rsidTr="009062F3">
      <w:tc>
        <w:tcPr>
          <w:tcW w:w="7513" w:type="dxa"/>
          <w:shd w:val="clear" w:color="auto" w:fill="auto"/>
        </w:tcPr>
        <w:p w14:paraId="72047758" w14:textId="77777777" w:rsidR="00B626B7" w:rsidRPr="009062F3" w:rsidRDefault="00B626B7" w:rsidP="009062F3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 w:rsidRPr="009062F3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30636DDF" w14:textId="6F51956F" w:rsidR="00B626B7" w:rsidRPr="00427C71" w:rsidRDefault="00427C71" w:rsidP="00427C71">
          <w:pPr>
            <w:spacing w:before="0" w:after="0"/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 3.2</w:t>
          </w:r>
          <w:r w:rsidRPr="00970ED9">
            <w:rPr>
              <w:rFonts w:cs="Arial"/>
              <w:noProof/>
              <w:sz w:val="20"/>
            </w:rPr>
            <w:t xml:space="preserve"> </w:t>
          </w:r>
          <w:r w:rsidRPr="002F42A4">
            <w:rPr>
              <w:rFonts w:cs="Arial"/>
              <w:noProof/>
              <w:sz w:val="20"/>
            </w:rPr>
            <w:t>(</w:t>
          </w:r>
          <w:r w:rsidR="003C2A8D">
            <w:rPr>
              <w:rFonts w:cs="Arial"/>
              <w:noProof/>
              <w:sz w:val="20"/>
            </w:rPr>
            <w:t>4</w:t>
          </w:r>
          <w:r>
            <w:rPr>
              <w:rFonts w:cs="Arial"/>
              <w:noProof/>
              <w:sz w:val="20"/>
            </w:rPr>
            <w:t>.</w:t>
          </w:r>
          <w:r w:rsidR="00071D54">
            <w:rPr>
              <w:rFonts w:cs="Arial"/>
              <w:noProof/>
              <w:sz w:val="20"/>
            </w:rPr>
            <w:t>1</w:t>
          </w:r>
          <w:r w:rsidRPr="002F42A4">
            <w:rPr>
              <w:rFonts w:cs="Arial"/>
              <w:noProof/>
              <w:sz w:val="20"/>
            </w:rPr>
            <w:t>.20</w:t>
          </w:r>
          <w:r w:rsidR="00E1528A">
            <w:rPr>
              <w:rFonts w:cs="Arial"/>
              <w:noProof/>
              <w:sz w:val="20"/>
            </w:rPr>
            <w:t>2</w:t>
          </w:r>
          <w:r w:rsidR="00071D54">
            <w:rPr>
              <w:rFonts w:cs="Arial"/>
              <w:noProof/>
              <w:sz w:val="20"/>
            </w:rPr>
            <w:t>3</w:t>
          </w:r>
          <w:r w:rsidRPr="002F42A4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  <w:shd w:val="clear" w:color="auto" w:fill="auto"/>
        </w:tcPr>
        <w:p w14:paraId="717AC413" w14:textId="32DD438F" w:rsidR="00B626B7" w:rsidRPr="009062F3" w:rsidRDefault="00B626B7" w:rsidP="009062F3">
          <w:pPr>
            <w:jc w:val="right"/>
            <w:rPr>
              <w:rFonts w:cs="Arial"/>
              <w:noProof/>
              <w:sz w:val="20"/>
            </w:rPr>
          </w:pPr>
          <w:r w:rsidRPr="009062F3">
            <w:rPr>
              <w:rFonts w:cs="Arial"/>
              <w:noProof/>
              <w:sz w:val="20"/>
            </w:rPr>
            <w:fldChar w:fldCharType="begin"/>
          </w:r>
          <w:r w:rsidRPr="009062F3">
            <w:rPr>
              <w:rFonts w:cs="Arial"/>
              <w:noProof/>
              <w:sz w:val="20"/>
            </w:rPr>
            <w:instrText xml:space="preserve"> PAGE   \* MERGEFORMAT </w:instrText>
          </w:r>
          <w:r w:rsidRPr="009062F3">
            <w:rPr>
              <w:rFonts w:cs="Arial"/>
              <w:noProof/>
              <w:sz w:val="20"/>
            </w:rPr>
            <w:fldChar w:fldCharType="separate"/>
          </w:r>
          <w:r w:rsidR="00C66C88">
            <w:rPr>
              <w:rFonts w:cs="Arial"/>
              <w:noProof/>
              <w:sz w:val="20"/>
            </w:rPr>
            <w:t>2</w:t>
          </w:r>
          <w:r w:rsidRPr="009062F3">
            <w:rPr>
              <w:rFonts w:cs="Arial"/>
              <w:noProof/>
              <w:sz w:val="20"/>
            </w:rPr>
            <w:fldChar w:fldCharType="end"/>
          </w:r>
          <w:r w:rsidRPr="009062F3">
            <w:rPr>
              <w:rFonts w:cs="Arial"/>
              <w:noProof/>
              <w:sz w:val="20"/>
            </w:rPr>
            <w:t>(</w:t>
          </w:r>
          <w:r w:rsidRPr="009062F3">
            <w:rPr>
              <w:rFonts w:cs="Arial"/>
              <w:noProof/>
              <w:sz w:val="20"/>
            </w:rPr>
            <w:fldChar w:fldCharType="begin"/>
          </w:r>
          <w:r w:rsidRPr="009062F3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9062F3">
            <w:rPr>
              <w:rFonts w:cs="Arial"/>
              <w:noProof/>
              <w:sz w:val="20"/>
            </w:rPr>
            <w:fldChar w:fldCharType="separate"/>
          </w:r>
          <w:r w:rsidR="007E51EB">
            <w:rPr>
              <w:rFonts w:cs="Arial"/>
              <w:noProof/>
              <w:sz w:val="20"/>
            </w:rPr>
            <w:t>2</w:t>
          </w:r>
          <w:r w:rsidRPr="009062F3">
            <w:rPr>
              <w:rFonts w:cs="Arial"/>
              <w:noProof/>
              <w:sz w:val="20"/>
            </w:rPr>
            <w:fldChar w:fldCharType="end"/>
          </w:r>
          <w:r w:rsidRPr="009062F3">
            <w:rPr>
              <w:rFonts w:cs="Arial"/>
              <w:noProof/>
              <w:sz w:val="20"/>
            </w:rPr>
            <w:t>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</w:tblGrid>
    <w:tr w:rsidR="00B626B7" w:rsidRPr="00E15BBF" w14:paraId="41919085" w14:textId="77777777" w:rsidTr="009062F3">
      <w:tc>
        <w:tcPr>
          <w:tcW w:w="7513" w:type="dxa"/>
          <w:shd w:val="clear" w:color="auto" w:fill="auto"/>
        </w:tcPr>
        <w:p w14:paraId="2F0DDAD9" w14:textId="77777777" w:rsidR="00427C71" w:rsidRDefault="00427C71">
          <w:pPr>
            <w:pStyle w:val="Yltunniste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4E0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D8C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B606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4AA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9A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E3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5EC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725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3E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8E7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41B9C"/>
    <w:multiLevelType w:val="hybridMultilevel"/>
    <w:tmpl w:val="C2F6F2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12" w15:restartNumberingAfterBreak="0">
    <w:nsid w:val="0FF84A81"/>
    <w:multiLevelType w:val="hybridMultilevel"/>
    <w:tmpl w:val="C76861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74E2A"/>
    <w:multiLevelType w:val="hybridMultilevel"/>
    <w:tmpl w:val="CEAE6DBE"/>
    <w:lvl w:ilvl="0" w:tplc="B8F65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21C23"/>
    <w:multiLevelType w:val="hybridMultilevel"/>
    <w:tmpl w:val="34A610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93D62"/>
    <w:multiLevelType w:val="hybridMultilevel"/>
    <w:tmpl w:val="474A6E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003F"/>
    <w:multiLevelType w:val="hybridMultilevel"/>
    <w:tmpl w:val="C76861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F328E"/>
    <w:multiLevelType w:val="hybridMultilevel"/>
    <w:tmpl w:val="CCF2ECD8"/>
    <w:lvl w:ilvl="0" w:tplc="A2CE65E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2" w15:restartNumberingAfterBreak="0">
    <w:nsid w:val="55BA0715"/>
    <w:multiLevelType w:val="hybridMultilevel"/>
    <w:tmpl w:val="FD7AB4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46A94"/>
    <w:multiLevelType w:val="hybridMultilevel"/>
    <w:tmpl w:val="E91C88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2618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BC1ABB"/>
    <w:multiLevelType w:val="hybridMultilevel"/>
    <w:tmpl w:val="47FC2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04C4F"/>
    <w:multiLevelType w:val="hybridMultilevel"/>
    <w:tmpl w:val="6A9AF4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155960">
    <w:abstractNumId w:val="11"/>
  </w:num>
  <w:num w:numId="2" w16cid:durableId="348337461">
    <w:abstractNumId w:val="21"/>
  </w:num>
  <w:num w:numId="3" w16cid:durableId="574776953">
    <w:abstractNumId w:val="17"/>
  </w:num>
  <w:num w:numId="4" w16cid:durableId="2123644281">
    <w:abstractNumId w:val="28"/>
  </w:num>
  <w:num w:numId="5" w16cid:durableId="1183781596">
    <w:abstractNumId w:val="17"/>
    <w:lvlOverride w:ilvl="0">
      <w:startOverride w:val="1"/>
    </w:lvlOverride>
  </w:num>
  <w:num w:numId="6" w16cid:durableId="20744230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512300">
    <w:abstractNumId w:val="24"/>
  </w:num>
  <w:num w:numId="8" w16cid:durableId="1699771423">
    <w:abstractNumId w:val="18"/>
  </w:num>
  <w:num w:numId="9" w16cid:durableId="702904293">
    <w:abstractNumId w:val="22"/>
  </w:num>
  <w:num w:numId="10" w16cid:durableId="431782350">
    <w:abstractNumId w:val="15"/>
  </w:num>
  <w:num w:numId="11" w16cid:durableId="2089183657">
    <w:abstractNumId w:val="27"/>
  </w:num>
  <w:num w:numId="12" w16cid:durableId="1844012330">
    <w:abstractNumId w:val="10"/>
  </w:num>
  <w:num w:numId="13" w16cid:durableId="1915435254">
    <w:abstractNumId w:val="16"/>
  </w:num>
  <w:num w:numId="14" w16cid:durableId="2144928516">
    <w:abstractNumId w:val="14"/>
  </w:num>
  <w:num w:numId="15" w16cid:durableId="608514246">
    <w:abstractNumId w:val="26"/>
  </w:num>
  <w:num w:numId="16" w16cid:durableId="714045769">
    <w:abstractNumId w:val="25"/>
  </w:num>
  <w:num w:numId="17" w16cid:durableId="1117260221">
    <w:abstractNumId w:val="23"/>
  </w:num>
  <w:num w:numId="18" w16cid:durableId="1836073003">
    <w:abstractNumId w:val="13"/>
  </w:num>
  <w:num w:numId="19" w16cid:durableId="1937712177">
    <w:abstractNumId w:val="12"/>
  </w:num>
  <w:num w:numId="20" w16cid:durableId="782388244">
    <w:abstractNumId w:val="19"/>
  </w:num>
  <w:num w:numId="21" w16cid:durableId="1789355723">
    <w:abstractNumId w:val="20"/>
  </w:num>
  <w:num w:numId="22" w16cid:durableId="701131983">
    <w:abstractNumId w:val="9"/>
  </w:num>
  <w:num w:numId="23" w16cid:durableId="1413358859">
    <w:abstractNumId w:val="7"/>
  </w:num>
  <w:num w:numId="24" w16cid:durableId="2070574963">
    <w:abstractNumId w:val="6"/>
  </w:num>
  <w:num w:numId="25" w16cid:durableId="1234044160">
    <w:abstractNumId w:val="5"/>
  </w:num>
  <w:num w:numId="26" w16cid:durableId="1153184300">
    <w:abstractNumId w:val="4"/>
  </w:num>
  <w:num w:numId="27" w16cid:durableId="683485107">
    <w:abstractNumId w:val="8"/>
  </w:num>
  <w:num w:numId="28" w16cid:durableId="106779017">
    <w:abstractNumId w:val="3"/>
  </w:num>
  <w:num w:numId="29" w16cid:durableId="1435586998">
    <w:abstractNumId w:val="2"/>
  </w:num>
  <w:num w:numId="30" w16cid:durableId="1995913628">
    <w:abstractNumId w:val="1"/>
  </w:num>
  <w:num w:numId="31" w16cid:durableId="73459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616E"/>
    <w:rsid w:val="00012B3D"/>
    <w:rsid w:val="000135AF"/>
    <w:rsid w:val="00015620"/>
    <w:rsid w:val="000169E5"/>
    <w:rsid w:val="00023EAA"/>
    <w:rsid w:val="0002430C"/>
    <w:rsid w:val="00024C1C"/>
    <w:rsid w:val="00026896"/>
    <w:rsid w:val="0003674A"/>
    <w:rsid w:val="00037B6E"/>
    <w:rsid w:val="0006078E"/>
    <w:rsid w:val="000608B4"/>
    <w:rsid w:val="00062D67"/>
    <w:rsid w:val="00063633"/>
    <w:rsid w:val="00071D54"/>
    <w:rsid w:val="000740C9"/>
    <w:rsid w:val="00082687"/>
    <w:rsid w:val="00083B65"/>
    <w:rsid w:val="000850ED"/>
    <w:rsid w:val="00091C8C"/>
    <w:rsid w:val="000922C7"/>
    <w:rsid w:val="00096FAD"/>
    <w:rsid w:val="000A55E6"/>
    <w:rsid w:val="000A7B8A"/>
    <w:rsid w:val="000B01C5"/>
    <w:rsid w:val="000C0030"/>
    <w:rsid w:val="000C1B58"/>
    <w:rsid w:val="000C62A7"/>
    <w:rsid w:val="000D0F00"/>
    <w:rsid w:val="000D27B7"/>
    <w:rsid w:val="000D71A6"/>
    <w:rsid w:val="000D75BD"/>
    <w:rsid w:val="000D7E4E"/>
    <w:rsid w:val="000E39A2"/>
    <w:rsid w:val="000E5928"/>
    <w:rsid w:val="000E7D29"/>
    <w:rsid w:val="000F1CF9"/>
    <w:rsid w:val="000F5850"/>
    <w:rsid w:val="000F62FF"/>
    <w:rsid w:val="00100DEB"/>
    <w:rsid w:val="00102235"/>
    <w:rsid w:val="001026CD"/>
    <w:rsid w:val="0010308E"/>
    <w:rsid w:val="00103AEF"/>
    <w:rsid w:val="00107EF2"/>
    <w:rsid w:val="001141C6"/>
    <w:rsid w:val="00116ACB"/>
    <w:rsid w:val="0012265B"/>
    <w:rsid w:val="001242D3"/>
    <w:rsid w:val="00127A1F"/>
    <w:rsid w:val="0013310B"/>
    <w:rsid w:val="00136081"/>
    <w:rsid w:val="00136148"/>
    <w:rsid w:val="0014028B"/>
    <w:rsid w:val="0014231B"/>
    <w:rsid w:val="0014407D"/>
    <w:rsid w:val="0014410D"/>
    <w:rsid w:val="001630A9"/>
    <w:rsid w:val="00166213"/>
    <w:rsid w:val="001672D2"/>
    <w:rsid w:val="00167541"/>
    <w:rsid w:val="00181640"/>
    <w:rsid w:val="00181F3E"/>
    <w:rsid w:val="0019296B"/>
    <w:rsid w:val="001A0B53"/>
    <w:rsid w:val="001A1151"/>
    <w:rsid w:val="001C3D27"/>
    <w:rsid w:val="001C47CF"/>
    <w:rsid w:val="001C5B9A"/>
    <w:rsid w:val="001D04B5"/>
    <w:rsid w:val="001D36C4"/>
    <w:rsid w:val="001D760C"/>
    <w:rsid w:val="001D794C"/>
    <w:rsid w:val="001E33C3"/>
    <w:rsid w:val="001E371D"/>
    <w:rsid w:val="001F4066"/>
    <w:rsid w:val="001F6577"/>
    <w:rsid w:val="001F70BD"/>
    <w:rsid w:val="00201967"/>
    <w:rsid w:val="00202689"/>
    <w:rsid w:val="0020539C"/>
    <w:rsid w:val="00210E20"/>
    <w:rsid w:val="0021747F"/>
    <w:rsid w:val="0023071B"/>
    <w:rsid w:val="00251950"/>
    <w:rsid w:val="00252CAE"/>
    <w:rsid w:val="00253C43"/>
    <w:rsid w:val="00260E6A"/>
    <w:rsid w:val="00264BAF"/>
    <w:rsid w:val="00265099"/>
    <w:rsid w:val="002704BC"/>
    <w:rsid w:val="002740EF"/>
    <w:rsid w:val="0027507D"/>
    <w:rsid w:val="00276CD6"/>
    <w:rsid w:val="00281A19"/>
    <w:rsid w:val="00282CA5"/>
    <w:rsid w:val="00284A4E"/>
    <w:rsid w:val="002929C1"/>
    <w:rsid w:val="00294058"/>
    <w:rsid w:val="002A27F8"/>
    <w:rsid w:val="002A3DA1"/>
    <w:rsid w:val="002A7542"/>
    <w:rsid w:val="002B64C1"/>
    <w:rsid w:val="002C05E3"/>
    <w:rsid w:val="002C41E7"/>
    <w:rsid w:val="002C5585"/>
    <w:rsid w:val="002E2596"/>
    <w:rsid w:val="00300A24"/>
    <w:rsid w:val="003022EB"/>
    <w:rsid w:val="003032E5"/>
    <w:rsid w:val="0030737D"/>
    <w:rsid w:val="00310FDC"/>
    <w:rsid w:val="0031496C"/>
    <w:rsid w:val="0032388B"/>
    <w:rsid w:val="00333C8A"/>
    <w:rsid w:val="00333FC9"/>
    <w:rsid w:val="00335A13"/>
    <w:rsid w:val="003360C3"/>
    <w:rsid w:val="003367FB"/>
    <w:rsid w:val="00340C63"/>
    <w:rsid w:val="00341537"/>
    <w:rsid w:val="00353DFB"/>
    <w:rsid w:val="0036147B"/>
    <w:rsid w:val="003639D2"/>
    <w:rsid w:val="00363EA1"/>
    <w:rsid w:val="00365FB8"/>
    <w:rsid w:val="0037236D"/>
    <w:rsid w:val="00373C63"/>
    <w:rsid w:val="00375775"/>
    <w:rsid w:val="003847D9"/>
    <w:rsid w:val="00396011"/>
    <w:rsid w:val="003A20AF"/>
    <w:rsid w:val="003A6845"/>
    <w:rsid w:val="003B51D3"/>
    <w:rsid w:val="003B51EC"/>
    <w:rsid w:val="003B55A2"/>
    <w:rsid w:val="003B597F"/>
    <w:rsid w:val="003C2A8D"/>
    <w:rsid w:val="003C4A83"/>
    <w:rsid w:val="003C5061"/>
    <w:rsid w:val="003C7E7C"/>
    <w:rsid w:val="003D40C1"/>
    <w:rsid w:val="003D514B"/>
    <w:rsid w:val="003E2E92"/>
    <w:rsid w:val="003F38AF"/>
    <w:rsid w:val="003F61D1"/>
    <w:rsid w:val="00400610"/>
    <w:rsid w:val="00411097"/>
    <w:rsid w:val="0041277B"/>
    <w:rsid w:val="00416997"/>
    <w:rsid w:val="00422CBA"/>
    <w:rsid w:val="0042650E"/>
    <w:rsid w:val="00427C71"/>
    <w:rsid w:val="00431591"/>
    <w:rsid w:val="00436CBA"/>
    <w:rsid w:val="0044564C"/>
    <w:rsid w:val="00447C79"/>
    <w:rsid w:val="00447F16"/>
    <w:rsid w:val="004542BB"/>
    <w:rsid w:val="004618E9"/>
    <w:rsid w:val="00463F6F"/>
    <w:rsid w:val="0046442D"/>
    <w:rsid w:val="00475513"/>
    <w:rsid w:val="00475A3F"/>
    <w:rsid w:val="004807A8"/>
    <w:rsid w:val="004828C0"/>
    <w:rsid w:val="00485960"/>
    <w:rsid w:val="004862CD"/>
    <w:rsid w:val="00490C32"/>
    <w:rsid w:val="00494399"/>
    <w:rsid w:val="00497A8B"/>
    <w:rsid w:val="00497C18"/>
    <w:rsid w:val="004A15C7"/>
    <w:rsid w:val="004A2C06"/>
    <w:rsid w:val="004A3764"/>
    <w:rsid w:val="004A4F7F"/>
    <w:rsid w:val="004A5535"/>
    <w:rsid w:val="004B1D5F"/>
    <w:rsid w:val="004D0DB1"/>
    <w:rsid w:val="004D21F4"/>
    <w:rsid w:val="004D440F"/>
    <w:rsid w:val="004D6040"/>
    <w:rsid w:val="004D6259"/>
    <w:rsid w:val="004D6B06"/>
    <w:rsid w:val="004D7D92"/>
    <w:rsid w:val="004D7F79"/>
    <w:rsid w:val="004F0707"/>
    <w:rsid w:val="004F3DFD"/>
    <w:rsid w:val="004F6570"/>
    <w:rsid w:val="004F6F92"/>
    <w:rsid w:val="0050092E"/>
    <w:rsid w:val="0050678A"/>
    <w:rsid w:val="0050703C"/>
    <w:rsid w:val="00510F88"/>
    <w:rsid w:val="00513A1E"/>
    <w:rsid w:val="00525B45"/>
    <w:rsid w:val="00530A8A"/>
    <w:rsid w:val="00530CCC"/>
    <w:rsid w:val="00540A15"/>
    <w:rsid w:val="005426E9"/>
    <w:rsid w:val="0055004F"/>
    <w:rsid w:val="00556BF5"/>
    <w:rsid w:val="00557DAF"/>
    <w:rsid w:val="00571255"/>
    <w:rsid w:val="00575126"/>
    <w:rsid w:val="00576DF4"/>
    <w:rsid w:val="00583B4A"/>
    <w:rsid w:val="00594A29"/>
    <w:rsid w:val="0059652B"/>
    <w:rsid w:val="005A624F"/>
    <w:rsid w:val="005A72A3"/>
    <w:rsid w:val="005B016A"/>
    <w:rsid w:val="005B62D5"/>
    <w:rsid w:val="005C057F"/>
    <w:rsid w:val="005C204A"/>
    <w:rsid w:val="005D139A"/>
    <w:rsid w:val="005D2DAD"/>
    <w:rsid w:val="005D448D"/>
    <w:rsid w:val="005D7BFD"/>
    <w:rsid w:val="005E404A"/>
    <w:rsid w:val="005E60DF"/>
    <w:rsid w:val="005F312F"/>
    <w:rsid w:val="005F337C"/>
    <w:rsid w:val="006051A6"/>
    <w:rsid w:val="00607690"/>
    <w:rsid w:val="006122A1"/>
    <w:rsid w:val="00615EF4"/>
    <w:rsid w:val="00617196"/>
    <w:rsid w:val="0061768A"/>
    <w:rsid w:val="006402B8"/>
    <w:rsid w:val="00642959"/>
    <w:rsid w:val="0065244E"/>
    <w:rsid w:val="006524F5"/>
    <w:rsid w:val="00653289"/>
    <w:rsid w:val="00653A80"/>
    <w:rsid w:val="006577A5"/>
    <w:rsid w:val="00660353"/>
    <w:rsid w:val="00665B82"/>
    <w:rsid w:val="00671741"/>
    <w:rsid w:val="00671CF7"/>
    <w:rsid w:val="006735E3"/>
    <w:rsid w:val="00674D10"/>
    <w:rsid w:val="00693426"/>
    <w:rsid w:val="00695ACB"/>
    <w:rsid w:val="00696606"/>
    <w:rsid w:val="006B028A"/>
    <w:rsid w:val="006B663D"/>
    <w:rsid w:val="006B7B31"/>
    <w:rsid w:val="006C1DDB"/>
    <w:rsid w:val="006C323D"/>
    <w:rsid w:val="006D1D53"/>
    <w:rsid w:val="006E0F0B"/>
    <w:rsid w:val="006F0D23"/>
    <w:rsid w:val="006F1F7C"/>
    <w:rsid w:val="006F6C95"/>
    <w:rsid w:val="006F7290"/>
    <w:rsid w:val="00700046"/>
    <w:rsid w:val="007005C7"/>
    <w:rsid w:val="00700839"/>
    <w:rsid w:val="00702B6C"/>
    <w:rsid w:val="007035F2"/>
    <w:rsid w:val="007330B3"/>
    <w:rsid w:val="00735555"/>
    <w:rsid w:val="007358B6"/>
    <w:rsid w:val="00736341"/>
    <w:rsid w:val="00744DB6"/>
    <w:rsid w:val="00752FB3"/>
    <w:rsid w:val="007536F0"/>
    <w:rsid w:val="007558E9"/>
    <w:rsid w:val="00761FC2"/>
    <w:rsid w:val="007633E3"/>
    <w:rsid w:val="00764B8B"/>
    <w:rsid w:val="00770416"/>
    <w:rsid w:val="00770BE4"/>
    <w:rsid w:val="0077128D"/>
    <w:rsid w:val="00772462"/>
    <w:rsid w:val="007A3274"/>
    <w:rsid w:val="007A6341"/>
    <w:rsid w:val="007A761E"/>
    <w:rsid w:val="007A793B"/>
    <w:rsid w:val="007C3613"/>
    <w:rsid w:val="007C651F"/>
    <w:rsid w:val="007C7790"/>
    <w:rsid w:val="007D0F09"/>
    <w:rsid w:val="007D62C4"/>
    <w:rsid w:val="007E16EB"/>
    <w:rsid w:val="007E51EB"/>
    <w:rsid w:val="007E5D02"/>
    <w:rsid w:val="007F22C2"/>
    <w:rsid w:val="007F553B"/>
    <w:rsid w:val="007F7E33"/>
    <w:rsid w:val="00811CAC"/>
    <w:rsid w:val="00815219"/>
    <w:rsid w:val="008161C8"/>
    <w:rsid w:val="008172DE"/>
    <w:rsid w:val="008226E0"/>
    <w:rsid w:val="008315CF"/>
    <w:rsid w:val="00837DFF"/>
    <w:rsid w:val="00845C7C"/>
    <w:rsid w:val="00846B97"/>
    <w:rsid w:val="00847A70"/>
    <w:rsid w:val="008502F1"/>
    <w:rsid w:val="0085115E"/>
    <w:rsid w:val="0085124A"/>
    <w:rsid w:val="008553BE"/>
    <w:rsid w:val="00857177"/>
    <w:rsid w:val="00857EFF"/>
    <w:rsid w:val="0086250D"/>
    <w:rsid w:val="00865629"/>
    <w:rsid w:val="00876C0C"/>
    <w:rsid w:val="00876C35"/>
    <w:rsid w:val="00880FB4"/>
    <w:rsid w:val="00890248"/>
    <w:rsid w:val="0089458D"/>
    <w:rsid w:val="00894DD4"/>
    <w:rsid w:val="00895654"/>
    <w:rsid w:val="008B0CC3"/>
    <w:rsid w:val="008B1A64"/>
    <w:rsid w:val="008B2A30"/>
    <w:rsid w:val="008B2D9A"/>
    <w:rsid w:val="008C51F7"/>
    <w:rsid w:val="008E4081"/>
    <w:rsid w:val="008E5BB0"/>
    <w:rsid w:val="008E5FF9"/>
    <w:rsid w:val="008F1E0C"/>
    <w:rsid w:val="00902AFE"/>
    <w:rsid w:val="0090332E"/>
    <w:rsid w:val="00903484"/>
    <w:rsid w:val="0090420B"/>
    <w:rsid w:val="009055E8"/>
    <w:rsid w:val="00905EA6"/>
    <w:rsid w:val="009062F3"/>
    <w:rsid w:val="00917282"/>
    <w:rsid w:val="00917E1C"/>
    <w:rsid w:val="0092072C"/>
    <w:rsid w:val="00925B58"/>
    <w:rsid w:val="009344AF"/>
    <w:rsid w:val="009367B6"/>
    <w:rsid w:val="00944261"/>
    <w:rsid w:val="00944730"/>
    <w:rsid w:val="00946337"/>
    <w:rsid w:val="009635A8"/>
    <w:rsid w:val="00964BE4"/>
    <w:rsid w:val="0097299A"/>
    <w:rsid w:val="00973510"/>
    <w:rsid w:val="00976693"/>
    <w:rsid w:val="00977B59"/>
    <w:rsid w:val="00983CB1"/>
    <w:rsid w:val="00985500"/>
    <w:rsid w:val="0099300A"/>
    <w:rsid w:val="009960CD"/>
    <w:rsid w:val="00996D2A"/>
    <w:rsid w:val="009A1AAC"/>
    <w:rsid w:val="009A404A"/>
    <w:rsid w:val="009A45AB"/>
    <w:rsid w:val="009A6864"/>
    <w:rsid w:val="009B5027"/>
    <w:rsid w:val="009C04B1"/>
    <w:rsid w:val="009D1550"/>
    <w:rsid w:val="009D5510"/>
    <w:rsid w:val="009E3150"/>
    <w:rsid w:val="009F466A"/>
    <w:rsid w:val="00A04ABC"/>
    <w:rsid w:val="00A1068A"/>
    <w:rsid w:val="00A1195D"/>
    <w:rsid w:val="00A12431"/>
    <w:rsid w:val="00A1295E"/>
    <w:rsid w:val="00A145F9"/>
    <w:rsid w:val="00A1612E"/>
    <w:rsid w:val="00A20334"/>
    <w:rsid w:val="00A20FD7"/>
    <w:rsid w:val="00A24D0D"/>
    <w:rsid w:val="00A30283"/>
    <w:rsid w:val="00A31745"/>
    <w:rsid w:val="00A320B4"/>
    <w:rsid w:val="00A50014"/>
    <w:rsid w:val="00A51B4B"/>
    <w:rsid w:val="00A533ED"/>
    <w:rsid w:val="00A5685C"/>
    <w:rsid w:val="00A57FEC"/>
    <w:rsid w:val="00A654F8"/>
    <w:rsid w:val="00A7062E"/>
    <w:rsid w:val="00A73B6F"/>
    <w:rsid w:val="00A7669C"/>
    <w:rsid w:val="00A80664"/>
    <w:rsid w:val="00A85104"/>
    <w:rsid w:val="00A93C17"/>
    <w:rsid w:val="00A94DA9"/>
    <w:rsid w:val="00A958F3"/>
    <w:rsid w:val="00A96201"/>
    <w:rsid w:val="00A96BF7"/>
    <w:rsid w:val="00AA16B1"/>
    <w:rsid w:val="00AA276F"/>
    <w:rsid w:val="00AA4187"/>
    <w:rsid w:val="00AA4E1A"/>
    <w:rsid w:val="00AA6495"/>
    <w:rsid w:val="00AB2C50"/>
    <w:rsid w:val="00AB2DEE"/>
    <w:rsid w:val="00AB386B"/>
    <w:rsid w:val="00AC24A9"/>
    <w:rsid w:val="00AC2718"/>
    <w:rsid w:val="00AC5B4D"/>
    <w:rsid w:val="00AD3973"/>
    <w:rsid w:val="00AD4DE5"/>
    <w:rsid w:val="00AD7377"/>
    <w:rsid w:val="00AE2596"/>
    <w:rsid w:val="00AF417A"/>
    <w:rsid w:val="00AF61C1"/>
    <w:rsid w:val="00B01D85"/>
    <w:rsid w:val="00B0582D"/>
    <w:rsid w:val="00B11F07"/>
    <w:rsid w:val="00B122AC"/>
    <w:rsid w:val="00B16CDC"/>
    <w:rsid w:val="00B230AD"/>
    <w:rsid w:val="00B27A10"/>
    <w:rsid w:val="00B3585F"/>
    <w:rsid w:val="00B42CB4"/>
    <w:rsid w:val="00B434D6"/>
    <w:rsid w:val="00B47E9A"/>
    <w:rsid w:val="00B53C5A"/>
    <w:rsid w:val="00B602F9"/>
    <w:rsid w:val="00B614AB"/>
    <w:rsid w:val="00B626B7"/>
    <w:rsid w:val="00B638FC"/>
    <w:rsid w:val="00B65B65"/>
    <w:rsid w:val="00B67ED8"/>
    <w:rsid w:val="00B67F24"/>
    <w:rsid w:val="00B7179F"/>
    <w:rsid w:val="00B91258"/>
    <w:rsid w:val="00B942EA"/>
    <w:rsid w:val="00B957F1"/>
    <w:rsid w:val="00BA076C"/>
    <w:rsid w:val="00BA2432"/>
    <w:rsid w:val="00BA4C07"/>
    <w:rsid w:val="00BA69DC"/>
    <w:rsid w:val="00BB215F"/>
    <w:rsid w:val="00BB2B85"/>
    <w:rsid w:val="00BB3E53"/>
    <w:rsid w:val="00BB5556"/>
    <w:rsid w:val="00BC255D"/>
    <w:rsid w:val="00BD494C"/>
    <w:rsid w:val="00BE14EF"/>
    <w:rsid w:val="00BE159E"/>
    <w:rsid w:val="00BE4233"/>
    <w:rsid w:val="00BF1A1C"/>
    <w:rsid w:val="00BF439C"/>
    <w:rsid w:val="00BF46F8"/>
    <w:rsid w:val="00BF49B0"/>
    <w:rsid w:val="00C00064"/>
    <w:rsid w:val="00C022E7"/>
    <w:rsid w:val="00C05209"/>
    <w:rsid w:val="00C069A4"/>
    <w:rsid w:val="00C12339"/>
    <w:rsid w:val="00C153BD"/>
    <w:rsid w:val="00C170C7"/>
    <w:rsid w:val="00C24E6C"/>
    <w:rsid w:val="00C37045"/>
    <w:rsid w:val="00C379CD"/>
    <w:rsid w:val="00C5232B"/>
    <w:rsid w:val="00C56AFB"/>
    <w:rsid w:val="00C61217"/>
    <w:rsid w:val="00C62418"/>
    <w:rsid w:val="00C65FBA"/>
    <w:rsid w:val="00C66C88"/>
    <w:rsid w:val="00C71DED"/>
    <w:rsid w:val="00C72A0F"/>
    <w:rsid w:val="00C84D84"/>
    <w:rsid w:val="00C902B1"/>
    <w:rsid w:val="00C90D5B"/>
    <w:rsid w:val="00C90E8A"/>
    <w:rsid w:val="00C94896"/>
    <w:rsid w:val="00CB4257"/>
    <w:rsid w:val="00CB6997"/>
    <w:rsid w:val="00CB79D5"/>
    <w:rsid w:val="00CC1C19"/>
    <w:rsid w:val="00CD133B"/>
    <w:rsid w:val="00CD1A85"/>
    <w:rsid w:val="00CD7099"/>
    <w:rsid w:val="00CE23DB"/>
    <w:rsid w:val="00CE2BFF"/>
    <w:rsid w:val="00CE49BD"/>
    <w:rsid w:val="00CE6A19"/>
    <w:rsid w:val="00CF535E"/>
    <w:rsid w:val="00D1353F"/>
    <w:rsid w:val="00D139F1"/>
    <w:rsid w:val="00D20C8D"/>
    <w:rsid w:val="00D217D2"/>
    <w:rsid w:val="00D21C03"/>
    <w:rsid w:val="00D2667B"/>
    <w:rsid w:val="00D3151F"/>
    <w:rsid w:val="00D37FBE"/>
    <w:rsid w:val="00D44C53"/>
    <w:rsid w:val="00D50870"/>
    <w:rsid w:val="00D5391D"/>
    <w:rsid w:val="00D60D2D"/>
    <w:rsid w:val="00D62540"/>
    <w:rsid w:val="00D74053"/>
    <w:rsid w:val="00D80FA6"/>
    <w:rsid w:val="00D838BB"/>
    <w:rsid w:val="00D83D25"/>
    <w:rsid w:val="00D853C8"/>
    <w:rsid w:val="00D8582C"/>
    <w:rsid w:val="00D9125C"/>
    <w:rsid w:val="00DA280C"/>
    <w:rsid w:val="00DA34FD"/>
    <w:rsid w:val="00DA79DD"/>
    <w:rsid w:val="00DB1F7C"/>
    <w:rsid w:val="00DB2E85"/>
    <w:rsid w:val="00DB6085"/>
    <w:rsid w:val="00DB68D9"/>
    <w:rsid w:val="00DB71CA"/>
    <w:rsid w:val="00DC7BF6"/>
    <w:rsid w:val="00DD096A"/>
    <w:rsid w:val="00DD3C6B"/>
    <w:rsid w:val="00DD4102"/>
    <w:rsid w:val="00DE018F"/>
    <w:rsid w:val="00DE69FC"/>
    <w:rsid w:val="00DF2AFA"/>
    <w:rsid w:val="00DF3235"/>
    <w:rsid w:val="00DF5D04"/>
    <w:rsid w:val="00E073AC"/>
    <w:rsid w:val="00E07BD6"/>
    <w:rsid w:val="00E07E12"/>
    <w:rsid w:val="00E1446E"/>
    <w:rsid w:val="00E1528A"/>
    <w:rsid w:val="00E159BB"/>
    <w:rsid w:val="00E169EF"/>
    <w:rsid w:val="00E236B9"/>
    <w:rsid w:val="00E27075"/>
    <w:rsid w:val="00E30752"/>
    <w:rsid w:val="00E329A0"/>
    <w:rsid w:val="00E341FD"/>
    <w:rsid w:val="00E34899"/>
    <w:rsid w:val="00E34EA6"/>
    <w:rsid w:val="00E41560"/>
    <w:rsid w:val="00E52878"/>
    <w:rsid w:val="00E5703A"/>
    <w:rsid w:val="00E570A4"/>
    <w:rsid w:val="00E57393"/>
    <w:rsid w:val="00E72D8C"/>
    <w:rsid w:val="00E74B4D"/>
    <w:rsid w:val="00E75F3A"/>
    <w:rsid w:val="00E76BF4"/>
    <w:rsid w:val="00E80AD9"/>
    <w:rsid w:val="00E82C75"/>
    <w:rsid w:val="00E8766E"/>
    <w:rsid w:val="00EA0B5E"/>
    <w:rsid w:val="00EA27C0"/>
    <w:rsid w:val="00EA293D"/>
    <w:rsid w:val="00EB4051"/>
    <w:rsid w:val="00EB444D"/>
    <w:rsid w:val="00EB64E1"/>
    <w:rsid w:val="00EC0168"/>
    <w:rsid w:val="00EC02CE"/>
    <w:rsid w:val="00EC6D70"/>
    <w:rsid w:val="00ED6CF2"/>
    <w:rsid w:val="00ED7CA9"/>
    <w:rsid w:val="00EE1BBC"/>
    <w:rsid w:val="00EE2298"/>
    <w:rsid w:val="00EE7710"/>
    <w:rsid w:val="00EF038D"/>
    <w:rsid w:val="00EF5A92"/>
    <w:rsid w:val="00F100EC"/>
    <w:rsid w:val="00F10154"/>
    <w:rsid w:val="00F105C1"/>
    <w:rsid w:val="00F10A67"/>
    <w:rsid w:val="00F12B5E"/>
    <w:rsid w:val="00F147C1"/>
    <w:rsid w:val="00F14FCD"/>
    <w:rsid w:val="00F202D9"/>
    <w:rsid w:val="00F20CD9"/>
    <w:rsid w:val="00F24EA9"/>
    <w:rsid w:val="00F26EE8"/>
    <w:rsid w:val="00F33E8C"/>
    <w:rsid w:val="00F409B9"/>
    <w:rsid w:val="00F40A88"/>
    <w:rsid w:val="00F42924"/>
    <w:rsid w:val="00F53F6B"/>
    <w:rsid w:val="00F62E5B"/>
    <w:rsid w:val="00F7181A"/>
    <w:rsid w:val="00F75416"/>
    <w:rsid w:val="00F755D9"/>
    <w:rsid w:val="00F77432"/>
    <w:rsid w:val="00F9636B"/>
    <w:rsid w:val="00FA2D59"/>
    <w:rsid w:val="00FA4450"/>
    <w:rsid w:val="00FA64E6"/>
    <w:rsid w:val="00FA7B15"/>
    <w:rsid w:val="00FA7D28"/>
    <w:rsid w:val="00FB2260"/>
    <w:rsid w:val="00FB563C"/>
    <w:rsid w:val="00FB5FD2"/>
    <w:rsid w:val="00FC01D6"/>
    <w:rsid w:val="00FC338F"/>
    <w:rsid w:val="00FD34CF"/>
    <w:rsid w:val="00FE0C87"/>
    <w:rsid w:val="00FE1409"/>
    <w:rsid w:val="00FE4AA8"/>
    <w:rsid w:val="00FE6A17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283F93A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24E6C"/>
    <w:pPr>
      <w:spacing w:before="120" w:after="12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qFormat/>
    <w:rsid w:val="001A1151"/>
    <w:pPr>
      <w:keepNext/>
      <w:numPr>
        <w:numId w:val="21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link w:val="SisennettyleiptekstiChar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link w:val="AlaviitteentekstiChar"/>
    <w:uiPriority w:val="99"/>
    <w:semiHidden/>
    <w:rsid w:val="00C24E6C"/>
    <w:pPr>
      <w:widowControl w:val="0"/>
      <w:suppressAutoHyphens/>
      <w:spacing w:before="0" w:after="0"/>
    </w:pPr>
    <w:rPr>
      <w:rFonts w:eastAsia="Lucida Sans Unicode"/>
      <w:sz w:val="14"/>
      <w:szCs w:val="24"/>
      <w:lang w:val="en-US"/>
    </w:rPr>
  </w:style>
  <w:style w:type="character" w:styleId="Alaviitteenviite">
    <w:name w:val="footnote reference"/>
    <w:uiPriority w:val="99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Paikkamerkkiteksti">
    <w:name w:val="Placeholder Text"/>
    <w:uiPriority w:val="99"/>
    <w:rsid w:val="0013310B"/>
    <w:rPr>
      <w:vanish/>
      <w:color w:val="auto"/>
    </w:rPr>
  </w:style>
  <w:style w:type="paragraph" w:customStyle="1" w:styleId="py">
    <w:name w:val="py"/>
    <w:basedOn w:val="Normaali"/>
    <w:rsid w:val="00F42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laviitteentekstiChar">
    <w:name w:val="Alaviitteen teksti Char"/>
    <w:link w:val="Alaviitteenteksti"/>
    <w:uiPriority w:val="99"/>
    <w:semiHidden/>
    <w:rsid w:val="00C24E6C"/>
    <w:rPr>
      <w:rFonts w:ascii="Arial" w:eastAsia="Lucida Sans Unicode" w:hAnsi="Arial"/>
      <w:sz w:val="14"/>
      <w:szCs w:val="24"/>
      <w:lang w:val="en-US" w:eastAsia="fi-FI"/>
    </w:rPr>
  </w:style>
  <w:style w:type="character" w:customStyle="1" w:styleId="Ratkaisematonmaininta1">
    <w:name w:val="Ratkaisematon maininta1"/>
    <w:uiPriority w:val="99"/>
    <w:semiHidden/>
    <w:unhideWhenUsed/>
    <w:rsid w:val="002C05E3"/>
    <w:rPr>
      <w:color w:val="605E5C"/>
      <w:shd w:val="clear" w:color="auto" w:fill="E1DFDD"/>
    </w:rPr>
  </w:style>
  <w:style w:type="character" w:customStyle="1" w:styleId="SisennettyleiptekstiChar">
    <w:name w:val="Sisennetty leipäteksti Char"/>
    <w:link w:val="Sisennettyleipteksti"/>
    <w:rsid w:val="00C24E6C"/>
    <w:rPr>
      <w:rFonts w:ascii="Arial" w:hAnsi="Arial"/>
      <w:sz w:val="18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6E73306426492E8955CD5FA60CC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F14D-8662-4CC3-A53B-C8BF7270C925}"/>
      </w:docPartPr>
      <w:docPartBody>
        <w:p w:rsidR="008A05E3" w:rsidRDefault="00E0107A" w:rsidP="00E0107A">
          <w:pPr>
            <w:pStyle w:val="4A6E73306426492E8955CD5FA60CCF7F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0939FCCF501E4C0A868C025288BC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5202-1664-465C-8DD3-E42AA92A7AC8}"/>
      </w:docPartPr>
      <w:docPartBody>
        <w:p w:rsidR="008A05E3" w:rsidRDefault="00E0107A" w:rsidP="00E0107A">
          <w:pPr>
            <w:pStyle w:val="0939FCCF501E4C0A868C025288BCE852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07A"/>
    <w:rsid w:val="008A05E3"/>
    <w:rsid w:val="00E0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A6E73306426492E8955CD5FA60CCF7F">
    <w:name w:val="4A6E73306426492E8955CD5FA60CCF7F"/>
    <w:rsid w:val="00E0107A"/>
  </w:style>
  <w:style w:type="paragraph" w:customStyle="1" w:styleId="0939FCCF501E4C0A868C025288BCE852">
    <w:name w:val="0939FCCF501E4C0A868C025288BCE852"/>
    <w:rsid w:val="00E01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44F5-824E-46AD-BAD4-B6D9BA09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4117</CharactersWithSpaces>
  <SharedDoc>false</SharedDoc>
  <HLinks>
    <vt:vector size="6" baseType="variant">
      <vt:variant>
        <vt:i4>3932201</vt:i4>
      </vt:variant>
      <vt:variant>
        <vt:i4>0</vt:i4>
      </vt:variant>
      <vt:variant>
        <vt:i4>0</vt:i4>
      </vt:variant>
      <vt:variant>
        <vt:i4>5</vt:i4>
      </vt:variant>
      <vt:variant>
        <vt:lpwstr>https://sv.doctorforhelp.com/vizamyl-37032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2018-12-19T08:57:00Z</cp:lastPrinted>
  <dcterms:created xsi:type="dcterms:W3CDTF">2023-02-28T08:30:00Z</dcterms:created>
  <dcterms:modified xsi:type="dcterms:W3CDTF">2023-02-28T08:30:00Z</dcterms:modified>
</cp:coreProperties>
</file>