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DD68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26B4BFD1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7F2F7104" w14:textId="77777777" w:rsidR="000B01C5" w:rsidRDefault="003E1CE0" w:rsidP="009E0604">
      <w:pPr>
        <w:ind w:left="9128" w:hanging="9270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 xml:space="preserve">Kuvaus säteilyturvallisuusvastaavan </w:t>
      </w:r>
      <w:r w:rsidR="004D4E63">
        <w:rPr>
          <w:rFonts w:cs="Arial"/>
          <w:b/>
          <w:noProof/>
          <w:szCs w:val="24"/>
        </w:rPr>
        <w:t xml:space="preserve">(STV) koulutuksesta ja </w:t>
      </w:r>
      <w:r>
        <w:rPr>
          <w:rFonts w:cs="Arial"/>
          <w:b/>
          <w:noProof/>
          <w:szCs w:val="24"/>
        </w:rPr>
        <w:t>kuulustelusta</w:t>
      </w:r>
    </w:p>
    <w:p w14:paraId="5A0F9A37" w14:textId="77777777" w:rsidR="00EF038D" w:rsidRDefault="00EF038D">
      <w:pPr>
        <w:rPr>
          <w:rFonts w:ascii="Cambria" w:hAnsi="Cambria"/>
          <w:b/>
          <w:sz w:val="20"/>
        </w:rPr>
      </w:pPr>
    </w:p>
    <w:p w14:paraId="239C2240" w14:textId="77777777" w:rsidR="003E1CE0" w:rsidRDefault="003E1CE0" w:rsidP="00D33B5F">
      <w:pPr>
        <w:pStyle w:val="Otsikko1"/>
      </w:pPr>
      <w:r>
        <w:t>Kuvaus säteilyturvallisuusvastaavan koulutuksesta</w:t>
      </w:r>
      <w:r>
        <w:rPr>
          <w:rStyle w:val="Alaviitteenviite"/>
        </w:rPr>
        <w:footnoteReference w:id="1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CE0" w:rsidRPr="0086250D" w14:paraId="59F1251D" w14:textId="77777777" w:rsidTr="00245320">
        <w:trPr>
          <w:cantSplit/>
          <w:trHeight w:val="567"/>
        </w:trPr>
        <w:tc>
          <w:tcPr>
            <w:tcW w:w="10348" w:type="dxa"/>
          </w:tcPr>
          <w:p w14:paraId="37DAA4CD" w14:textId="77777777" w:rsidR="003E1CE0" w:rsidRPr="0086250D" w:rsidRDefault="003E1CE0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13299ECE" w14:textId="77777777" w:rsidR="003E1CE0" w:rsidRPr="009A4DB9" w:rsidRDefault="003E1CE0" w:rsidP="003E1CE0">
      <w:pPr>
        <w:outlineLvl w:val="0"/>
        <w:rPr>
          <w:rFonts w:cs="Arial"/>
          <w:b/>
          <w:sz w:val="20"/>
        </w:rPr>
      </w:pPr>
    </w:p>
    <w:p w14:paraId="3EBE1370" w14:textId="77777777" w:rsidR="003E1CE0" w:rsidRDefault="003E1CE0" w:rsidP="00D33B5F">
      <w:pPr>
        <w:pStyle w:val="Otsikko1"/>
      </w:pPr>
      <w:r>
        <w:t xml:space="preserve">Koulutukseen sisältyvät osaamisalakohtaiset </w:t>
      </w:r>
      <w:r w:rsidR="004D4E63">
        <w:t xml:space="preserve">käytännön </w:t>
      </w:r>
      <w:r>
        <w:t>harjoitukset säteilyturvallisuusvastaavan tehtävässä</w:t>
      </w:r>
      <w:r>
        <w:rPr>
          <w:rStyle w:val="Alaviitteenviite"/>
        </w:rPr>
        <w:footnoteReference w:id="2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CE0" w:rsidRPr="0086250D" w14:paraId="1C91501C" w14:textId="77777777" w:rsidTr="00245320">
        <w:trPr>
          <w:cantSplit/>
          <w:trHeight w:val="567"/>
        </w:trPr>
        <w:tc>
          <w:tcPr>
            <w:tcW w:w="10348" w:type="dxa"/>
          </w:tcPr>
          <w:p w14:paraId="1CFC77EC" w14:textId="77777777" w:rsidR="003E1CE0" w:rsidRPr="0086250D" w:rsidRDefault="003E1CE0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0DBAFE91" w14:textId="77777777" w:rsidR="003E1CE0" w:rsidRPr="009A4DB9" w:rsidRDefault="003E1CE0" w:rsidP="003E1CE0">
      <w:pPr>
        <w:outlineLvl w:val="0"/>
        <w:rPr>
          <w:rFonts w:cs="Arial"/>
          <w:b/>
          <w:sz w:val="20"/>
        </w:rPr>
      </w:pPr>
    </w:p>
    <w:p w14:paraId="59C4C396" w14:textId="77777777" w:rsidR="003E1CE0" w:rsidRDefault="003E1CE0" w:rsidP="00D33B5F">
      <w:pPr>
        <w:pStyle w:val="Otsikko1"/>
      </w:pPr>
      <w:r>
        <w:t>Tutkinto ja opintokokonaisuus</w:t>
      </w:r>
      <w:r>
        <w:rPr>
          <w:rStyle w:val="Alaviitteenviite"/>
        </w:rPr>
        <w:footnoteReference w:id="3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CE0" w:rsidRPr="0086250D" w14:paraId="7308FFF8" w14:textId="77777777" w:rsidTr="00245320">
        <w:trPr>
          <w:cantSplit/>
          <w:trHeight w:val="567"/>
        </w:trPr>
        <w:tc>
          <w:tcPr>
            <w:tcW w:w="10348" w:type="dxa"/>
          </w:tcPr>
          <w:p w14:paraId="6C903332" w14:textId="77777777" w:rsidR="003E1CE0" w:rsidRPr="0086250D" w:rsidRDefault="003E1CE0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B50C235" w14:textId="77777777" w:rsidR="003E1CE0" w:rsidRDefault="003E1CE0" w:rsidP="003E1CE0">
      <w:pPr>
        <w:outlineLvl w:val="0"/>
        <w:rPr>
          <w:rFonts w:cs="Arial"/>
          <w:b/>
          <w:sz w:val="20"/>
        </w:rPr>
      </w:pPr>
    </w:p>
    <w:p w14:paraId="24374180" w14:textId="77777777" w:rsidR="00001B6E" w:rsidRDefault="00001B6E" w:rsidP="00001B6E">
      <w:pPr>
        <w:pStyle w:val="Otsikko1"/>
      </w:pPr>
      <w:r>
        <w:t>Opintojen kokonaislaajuus opintopisteinä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01B6E" w:rsidRPr="0086250D" w14:paraId="6AF0A9F7" w14:textId="77777777" w:rsidTr="00532506">
        <w:trPr>
          <w:cantSplit/>
          <w:trHeight w:val="567"/>
        </w:trPr>
        <w:tc>
          <w:tcPr>
            <w:tcW w:w="10348" w:type="dxa"/>
          </w:tcPr>
          <w:p w14:paraId="76D88198" w14:textId="77777777" w:rsidR="00001B6E" w:rsidRPr="0086250D" w:rsidRDefault="00001B6E" w:rsidP="00532506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2DB54B6A" w14:textId="77777777" w:rsidR="00001B6E" w:rsidRDefault="00001B6E" w:rsidP="00001B6E">
      <w:pPr>
        <w:outlineLvl w:val="0"/>
        <w:rPr>
          <w:rFonts w:cs="Arial"/>
          <w:b/>
          <w:sz w:val="20"/>
        </w:rPr>
      </w:pPr>
    </w:p>
    <w:p w14:paraId="1F1ADD87" w14:textId="77777777" w:rsidR="003E1CE0" w:rsidRDefault="003E1CE0" w:rsidP="00D33B5F">
      <w:pPr>
        <w:pStyle w:val="Otsikko1"/>
      </w:pPr>
      <w:r>
        <w:t>Koulutuksessa käytettävä kirjallisuus ja oppimateriaali</w:t>
      </w:r>
      <w:r w:rsidR="00D33B5F">
        <w:rPr>
          <w:rStyle w:val="Alaviitteenviite"/>
        </w:rPr>
        <w:footnoteReference w:id="4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CE0" w:rsidRPr="0086250D" w14:paraId="0082FA46" w14:textId="77777777" w:rsidTr="00245320">
        <w:trPr>
          <w:cantSplit/>
          <w:trHeight w:val="567"/>
        </w:trPr>
        <w:tc>
          <w:tcPr>
            <w:tcW w:w="10348" w:type="dxa"/>
          </w:tcPr>
          <w:p w14:paraId="64B14A79" w14:textId="77777777" w:rsidR="003E1CE0" w:rsidRPr="0086250D" w:rsidRDefault="003E1CE0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BC7FBA3" w14:textId="77777777" w:rsidR="003E1CE0" w:rsidRPr="009A4DB9" w:rsidRDefault="003E1CE0" w:rsidP="003E1CE0">
      <w:pPr>
        <w:outlineLvl w:val="0"/>
        <w:rPr>
          <w:rFonts w:cs="Arial"/>
          <w:b/>
          <w:sz w:val="20"/>
        </w:rPr>
      </w:pPr>
    </w:p>
    <w:p w14:paraId="020D7C81" w14:textId="77777777" w:rsidR="003E1CE0" w:rsidRDefault="003E1CE0" w:rsidP="00D33B5F">
      <w:pPr>
        <w:pStyle w:val="Otsikko1"/>
      </w:pPr>
      <w:r>
        <w:t>Kuulustelukäytännöt</w:t>
      </w:r>
      <w:r w:rsidR="00D33B5F">
        <w:rPr>
          <w:rStyle w:val="Alaviitteenviite"/>
        </w:rPr>
        <w:footnoteReference w:id="5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CE0" w:rsidRPr="0086250D" w14:paraId="4A5FF2AE" w14:textId="77777777" w:rsidTr="00245320">
        <w:trPr>
          <w:cantSplit/>
          <w:trHeight w:val="567"/>
        </w:trPr>
        <w:tc>
          <w:tcPr>
            <w:tcW w:w="10348" w:type="dxa"/>
          </w:tcPr>
          <w:p w14:paraId="5A6E0919" w14:textId="77777777" w:rsidR="003E1CE0" w:rsidRPr="0086250D" w:rsidRDefault="003E1CE0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5DEDCB96" w14:textId="77777777" w:rsidR="003E1CE0" w:rsidRPr="009A4DB9" w:rsidRDefault="003E1CE0" w:rsidP="003E1CE0">
      <w:pPr>
        <w:outlineLvl w:val="0"/>
        <w:rPr>
          <w:rFonts w:cs="Arial"/>
          <w:b/>
          <w:sz w:val="20"/>
        </w:rPr>
      </w:pPr>
    </w:p>
    <w:p w14:paraId="06A8132F" w14:textId="77777777" w:rsidR="00D33B5F" w:rsidRDefault="00D33B5F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br w:type="page"/>
      </w:r>
    </w:p>
    <w:p w14:paraId="78F4B5CE" w14:textId="77777777" w:rsidR="003E1CE0" w:rsidRDefault="003E1CE0">
      <w:pPr>
        <w:rPr>
          <w:rFonts w:ascii="Cambria" w:hAnsi="Cambria"/>
          <w:b/>
          <w:sz w:val="20"/>
        </w:rPr>
      </w:pPr>
    </w:p>
    <w:p w14:paraId="5EEFA7D4" w14:textId="77777777" w:rsidR="00D33B5F" w:rsidRDefault="00D33B5F" w:rsidP="001B2EC3">
      <w:pPr>
        <w:ind w:left="-142"/>
        <w:rPr>
          <w:rFonts w:cs="Arial"/>
          <w:b/>
          <w:szCs w:val="24"/>
        </w:rPr>
      </w:pPr>
      <w:r w:rsidRPr="00D33B5F">
        <w:rPr>
          <w:rFonts w:cs="Arial"/>
          <w:b/>
          <w:szCs w:val="24"/>
        </w:rPr>
        <w:t>Selvitys koulutuksen sisällöstä</w:t>
      </w:r>
    </w:p>
    <w:p w14:paraId="2B0663EE" w14:textId="77777777" w:rsidR="001B2EC3" w:rsidRPr="00D33B5F" w:rsidRDefault="001B2EC3" w:rsidP="001B2EC3">
      <w:pPr>
        <w:pStyle w:val="Yltunniste"/>
        <w:ind w:left="-142"/>
        <w:rPr>
          <w:rFonts w:cs="Arial"/>
          <w:b/>
          <w:szCs w:val="24"/>
        </w:rPr>
      </w:pPr>
      <w:r>
        <w:rPr>
          <w:sz w:val="18"/>
          <w:szCs w:val="18"/>
        </w:rPr>
        <w:t xml:space="preserve">(koulutuksen sisällön vertaaminen STM:n </w:t>
      </w:r>
      <w:r w:rsidR="004D4E63">
        <w:rPr>
          <w:sz w:val="18"/>
          <w:szCs w:val="18"/>
        </w:rPr>
        <w:t xml:space="preserve">asetuksen </w:t>
      </w:r>
      <w:r>
        <w:rPr>
          <w:sz w:val="18"/>
          <w:szCs w:val="18"/>
        </w:rPr>
        <w:t>ionisoivasta säteilystä (1044/2018) liitteen 3 vaatimuksiin)</w:t>
      </w:r>
    </w:p>
    <w:p w14:paraId="2F347B3A" w14:textId="77777777" w:rsidR="003E1CE0" w:rsidRDefault="003E1CE0" w:rsidP="001B2EC3">
      <w:pPr>
        <w:ind w:left="-142"/>
        <w:rPr>
          <w:rFonts w:ascii="Cambria" w:hAnsi="Cambria"/>
          <w:b/>
          <w:sz w:val="20"/>
        </w:rPr>
      </w:pPr>
    </w:p>
    <w:p w14:paraId="0B682AC7" w14:textId="77777777" w:rsidR="00D33B5F" w:rsidRDefault="00D33B5F" w:rsidP="00D33B5F">
      <w:pPr>
        <w:pStyle w:val="Otsikko1"/>
      </w:pPr>
      <w:r>
        <w:t xml:space="preserve">Osaamisala </w:t>
      </w:r>
      <w:r w:rsidRPr="001B2EC3">
        <w:rPr>
          <w:b w:val="0"/>
          <w:sz w:val="18"/>
          <w:szCs w:val="18"/>
        </w:rPr>
        <w:t xml:space="preserve">(jokaista </w:t>
      </w:r>
      <w:r w:rsidR="001B2EC3" w:rsidRPr="001B2EC3">
        <w:rPr>
          <w:b w:val="0"/>
          <w:sz w:val="18"/>
          <w:szCs w:val="18"/>
        </w:rPr>
        <w:t>haettavaa</w:t>
      </w:r>
      <w:r w:rsidR="001B2EC3">
        <w:rPr>
          <w:b w:val="0"/>
          <w:sz w:val="18"/>
          <w:szCs w:val="18"/>
        </w:rPr>
        <w:t xml:space="preserve"> </w:t>
      </w:r>
      <w:r w:rsidRPr="001B2EC3">
        <w:rPr>
          <w:b w:val="0"/>
          <w:sz w:val="18"/>
          <w:szCs w:val="18"/>
        </w:rPr>
        <w:t>osaamisalaa kohti täytetään lomake K2)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33B5F" w:rsidRPr="0086250D" w14:paraId="7BB27BE6" w14:textId="77777777" w:rsidTr="00245320">
        <w:trPr>
          <w:cantSplit/>
          <w:trHeight w:val="567"/>
        </w:trPr>
        <w:tc>
          <w:tcPr>
            <w:tcW w:w="10348" w:type="dxa"/>
          </w:tcPr>
          <w:p w14:paraId="363DCB71" w14:textId="77777777" w:rsidR="00D33B5F" w:rsidRPr="0086250D" w:rsidRDefault="00D33B5F" w:rsidP="00245320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09481C32" w14:textId="77777777" w:rsidR="00D33B5F" w:rsidRPr="009A4DB9" w:rsidRDefault="00D33B5F" w:rsidP="00D33B5F">
      <w:pPr>
        <w:outlineLvl w:val="0"/>
        <w:rPr>
          <w:rFonts w:cs="Arial"/>
          <w:b/>
          <w:sz w:val="20"/>
        </w:rPr>
      </w:pPr>
    </w:p>
    <w:p w14:paraId="2E6E6489" w14:textId="77777777" w:rsidR="00340C63" w:rsidRDefault="00D33B5F" w:rsidP="00D33B5F">
      <w:pPr>
        <w:pStyle w:val="Otsikko1"/>
        <w:rPr>
          <w:b w:val="0"/>
          <w:sz w:val="18"/>
          <w:szCs w:val="18"/>
        </w:rPr>
      </w:pPr>
      <w:r w:rsidRPr="00525D17">
        <w:t>Koulutukseen sisäl</w:t>
      </w:r>
      <w:r w:rsidR="00001B6E">
        <w:t>tö</w:t>
      </w:r>
      <w:r w:rsidRPr="00D33B5F">
        <w:rPr>
          <w:sz w:val="18"/>
          <w:szCs w:val="18"/>
        </w:rPr>
        <w:t xml:space="preserve"> </w:t>
      </w:r>
      <w:r w:rsidRPr="00D33B5F">
        <w:rPr>
          <w:b w:val="0"/>
          <w:sz w:val="18"/>
          <w:szCs w:val="18"/>
        </w:rPr>
        <w:t>(</w:t>
      </w:r>
      <w:r w:rsidR="002B2CF5">
        <w:rPr>
          <w:b w:val="0"/>
          <w:sz w:val="18"/>
          <w:szCs w:val="18"/>
        </w:rPr>
        <w:t>S</w:t>
      </w:r>
      <w:r w:rsidR="004D4E63">
        <w:rPr>
          <w:b w:val="0"/>
          <w:sz w:val="18"/>
          <w:szCs w:val="18"/>
        </w:rPr>
        <w:t>elvitetään</w:t>
      </w:r>
      <w:r w:rsidRPr="00D33B5F">
        <w:rPr>
          <w:b w:val="0"/>
          <w:sz w:val="18"/>
          <w:szCs w:val="18"/>
        </w:rPr>
        <w:t xml:space="preserve"> miten koulutus täyttää STM:n</w:t>
      </w:r>
      <w:r w:rsidR="004D4E63">
        <w:rPr>
          <w:b w:val="0"/>
          <w:sz w:val="18"/>
          <w:szCs w:val="18"/>
        </w:rPr>
        <w:t xml:space="preserve"> asetuksen</w:t>
      </w:r>
      <w:r w:rsidRPr="00D33B5F">
        <w:rPr>
          <w:b w:val="0"/>
          <w:sz w:val="18"/>
          <w:szCs w:val="18"/>
        </w:rPr>
        <w:t xml:space="preserve"> ionisoivasta säteilystä (1044/2018) liitteessä 3 annetut sisältö- ja </w:t>
      </w:r>
      <w:r w:rsidR="004D4E63">
        <w:rPr>
          <w:b w:val="0"/>
          <w:sz w:val="18"/>
          <w:szCs w:val="18"/>
        </w:rPr>
        <w:t>tunti</w:t>
      </w:r>
      <w:r w:rsidRPr="00D33B5F">
        <w:rPr>
          <w:b w:val="0"/>
          <w:sz w:val="18"/>
          <w:szCs w:val="18"/>
        </w:rPr>
        <w:t>määrävaatimukset</w:t>
      </w:r>
      <w:r w:rsidR="002B2CF5">
        <w:rPr>
          <w:b w:val="0"/>
          <w:sz w:val="18"/>
          <w:szCs w:val="18"/>
        </w:rPr>
        <w:t>. Kontaktiopetuksen ja itseopiskelun tuntimäärät ilmoitetaan erillisissä sarakkeissa</w:t>
      </w:r>
      <w:r w:rsidR="00001B6E">
        <w:rPr>
          <w:b w:val="0"/>
          <w:sz w:val="18"/>
          <w:szCs w:val="18"/>
        </w:rPr>
        <w:t>).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4938"/>
        <w:gridCol w:w="1264"/>
        <w:gridCol w:w="1265"/>
      </w:tblGrid>
      <w:tr w:rsidR="00525D17" w:rsidRPr="00656473" w14:paraId="3485213A" w14:textId="77777777" w:rsidTr="00525D17">
        <w:tc>
          <w:tcPr>
            <w:tcW w:w="2954" w:type="dxa"/>
          </w:tcPr>
          <w:p w14:paraId="5C13A25A" w14:textId="77777777" w:rsidR="00656473" w:rsidRPr="00656473" w:rsidRDefault="00656473" w:rsidP="00356D97">
            <w:pPr>
              <w:rPr>
                <w:rFonts w:cs="Arial"/>
                <w:b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Osaamisvaatimukset</w:t>
            </w:r>
          </w:p>
        </w:tc>
        <w:tc>
          <w:tcPr>
            <w:tcW w:w="4938" w:type="dxa"/>
          </w:tcPr>
          <w:p w14:paraId="78483494" w14:textId="77777777" w:rsidR="00656473" w:rsidRPr="00656473" w:rsidRDefault="00656473" w:rsidP="00356D97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Kuvaus koulutuksen sisällöstä ja viittaukset oppimateriaaliin aihealueittain</w:t>
            </w:r>
          </w:p>
        </w:tc>
        <w:tc>
          <w:tcPr>
            <w:tcW w:w="1264" w:type="dxa"/>
          </w:tcPr>
          <w:p w14:paraId="05160276" w14:textId="77777777" w:rsidR="00656473" w:rsidRPr="00656473" w:rsidRDefault="004D4E63" w:rsidP="004D4E63">
            <w:pPr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Kontakti-o</w:t>
            </w:r>
            <w:r w:rsidR="00656473" w:rsidRPr="00656473">
              <w:rPr>
                <w:rFonts w:cs="Arial"/>
                <w:b/>
                <w:sz w:val="18"/>
                <w:szCs w:val="18"/>
              </w:rPr>
              <w:t xml:space="preserve">petuksen </w:t>
            </w:r>
            <w:r w:rsidR="002B2CF5">
              <w:rPr>
                <w:rFonts w:cs="Arial"/>
                <w:b/>
                <w:sz w:val="18"/>
                <w:szCs w:val="18"/>
              </w:rPr>
              <w:t>tunti</w:t>
            </w:r>
            <w:r w:rsidR="00656473" w:rsidRPr="00656473">
              <w:rPr>
                <w:rFonts w:cs="Arial"/>
                <w:b/>
                <w:sz w:val="18"/>
                <w:szCs w:val="18"/>
              </w:rPr>
              <w:t xml:space="preserve">määrä </w:t>
            </w:r>
          </w:p>
        </w:tc>
        <w:tc>
          <w:tcPr>
            <w:tcW w:w="1265" w:type="dxa"/>
          </w:tcPr>
          <w:p w14:paraId="38692389" w14:textId="77777777" w:rsidR="00656473" w:rsidRPr="00656473" w:rsidRDefault="00656473" w:rsidP="00356D97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Itseopiske</w:t>
            </w:r>
            <w:r w:rsidR="002B2CF5">
              <w:rPr>
                <w:rFonts w:cs="Arial"/>
                <w:b/>
                <w:sz w:val="18"/>
                <w:szCs w:val="18"/>
              </w:rPr>
              <w:t>lun tunti</w:t>
            </w:r>
            <w:r w:rsidRPr="00656473">
              <w:rPr>
                <w:rFonts w:cs="Arial"/>
                <w:b/>
                <w:sz w:val="18"/>
                <w:szCs w:val="18"/>
              </w:rPr>
              <w:t xml:space="preserve">määrä </w:t>
            </w:r>
          </w:p>
        </w:tc>
      </w:tr>
      <w:tr w:rsidR="00325689" w:rsidRPr="00656473" w14:paraId="543540FC" w14:textId="77777777" w:rsidTr="00525D17">
        <w:tc>
          <w:tcPr>
            <w:tcW w:w="2954" w:type="dxa"/>
          </w:tcPr>
          <w:p w14:paraId="72587B78" w14:textId="77777777" w:rsidR="00325689" w:rsidRDefault="00325689" w:rsidP="00325689">
            <w:pPr>
              <w:pStyle w:val="Taulukkoteksti"/>
              <w:numPr>
                <w:ilvl w:val="0"/>
                <w:numId w:val="19"/>
              </w:numPr>
              <w:tabs>
                <w:tab w:val="clear" w:pos="428"/>
              </w:tabs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Tieteellinen perusta,</w:t>
            </w:r>
          </w:p>
          <w:p w14:paraId="47859CC9" w14:textId="77777777" w:rsidR="00325689" w:rsidRPr="00001B6E" w:rsidRDefault="00325689" w:rsidP="00325689">
            <w:pPr>
              <w:pStyle w:val="Taulukkoteksti"/>
              <w:tabs>
                <w:tab w:val="clear" w:pos="428"/>
              </w:tabs>
              <w:spacing w:line="240" w:lineRule="auto"/>
              <w:ind w:left="36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yleistieto säteilystä</w:t>
            </w:r>
          </w:p>
        </w:tc>
        <w:tc>
          <w:tcPr>
            <w:tcW w:w="4938" w:type="dxa"/>
          </w:tcPr>
          <w:p w14:paraId="6BDC9DF6" w14:textId="77777777" w:rsidR="00325689" w:rsidRPr="007777AC" w:rsidRDefault="00325689" w:rsidP="00356D9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9A4E97F" w14:textId="77777777" w:rsidR="00325689" w:rsidRPr="007777AC" w:rsidRDefault="00325689" w:rsidP="00356D9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69E5BD2" w14:textId="77777777" w:rsidR="00325689" w:rsidRPr="007777AC" w:rsidRDefault="00325689" w:rsidP="00356D97">
            <w:pPr>
              <w:rPr>
                <w:rFonts w:cs="Arial"/>
                <w:sz w:val="18"/>
                <w:szCs w:val="18"/>
              </w:rPr>
            </w:pPr>
          </w:p>
        </w:tc>
      </w:tr>
      <w:tr w:rsidR="00525D17" w:rsidRPr="00656473" w14:paraId="182AFDB2" w14:textId="77777777" w:rsidTr="00525D17">
        <w:tc>
          <w:tcPr>
            <w:tcW w:w="2954" w:type="dxa"/>
          </w:tcPr>
          <w:p w14:paraId="1A0AD825" w14:textId="77777777" w:rsidR="00656473" w:rsidRPr="00001B6E" w:rsidRDefault="00656473" w:rsidP="00001B6E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strike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1.1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Ydinfysiikka</w:t>
            </w:r>
          </w:p>
        </w:tc>
        <w:tc>
          <w:tcPr>
            <w:tcW w:w="4938" w:type="dxa"/>
          </w:tcPr>
          <w:p w14:paraId="2D12B9B1" w14:textId="77777777" w:rsidR="00656473" w:rsidRPr="007777AC" w:rsidRDefault="00656473" w:rsidP="00356D97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426A8242" w14:textId="77777777" w:rsidR="00656473" w:rsidRPr="007777AC" w:rsidRDefault="00656473" w:rsidP="00356D97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0B13F858" w14:textId="77777777" w:rsidR="00656473" w:rsidRPr="007777AC" w:rsidRDefault="00656473" w:rsidP="00356D97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1B6E" w:rsidRPr="00656473" w14:paraId="23464CBD" w14:textId="77777777" w:rsidTr="00525D17">
        <w:tc>
          <w:tcPr>
            <w:tcW w:w="2954" w:type="dxa"/>
          </w:tcPr>
          <w:p w14:paraId="44535235" w14:textId="77777777" w:rsidR="00001B6E" w:rsidRPr="00001B6E" w:rsidRDefault="00001B6E" w:rsidP="00525D17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1.2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Säteilyfysiikka</w:t>
            </w:r>
          </w:p>
        </w:tc>
        <w:tc>
          <w:tcPr>
            <w:tcW w:w="4938" w:type="dxa"/>
          </w:tcPr>
          <w:p w14:paraId="4B858C1A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5D5C9AE9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44AFB1D7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1B6E" w:rsidRPr="00656473" w14:paraId="74A610C7" w14:textId="77777777" w:rsidTr="00525D17">
        <w:tc>
          <w:tcPr>
            <w:tcW w:w="2954" w:type="dxa"/>
          </w:tcPr>
          <w:p w14:paraId="5AFABB03" w14:textId="77777777" w:rsidR="00001B6E" w:rsidRPr="00001B6E" w:rsidRDefault="00001B6E" w:rsidP="00525D17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1.3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Radiokemia</w:t>
            </w:r>
          </w:p>
        </w:tc>
        <w:tc>
          <w:tcPr>
            <w:tcW w:w="4938" w:type="dxa"/>
          </w:tcPr>
          <w:p w14:paraId="5FE53F73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78C0050D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798EC199" w14:textId="77777777" w:rsidR="00001B6E" w:rsidRPr="007777AC" w:rsidRDefault="00001B6E" w:rsidP="00356D97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1DE886C" w14:textId="77777777" w:rsidR="00D62540" w:rsidRDefault="00D62540" w:rsidP="00356D97">
      <w:pPr>
        <w:rPr>
          <w:rFonts w:cs="Arial"/>
          <w:strike/>
          <w:sz w:val="18"/>
          <w:szCs w:val="1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4938"/>
        <w:gridCol w:w="1264"/>
        <w:gridCol w:w="1265"/>
      </w:tblGrid>
      <w:tr w:rsidR="004E39CE" w:rsidRPr="00656473" w14:paraId="614A6049" w14:textId="77777777" w:rsidTr="00F12D32">
        <w:tc>
          <w:tcPr>
            <w:tcW w:w="2954" w:type="dxa"/>
          </w:tcPr>
          <w:p w14:paraId="712460E3" w14:textId="77777777" w:rsidR="004E39CE" w:rsidRPr="00656473" w:rsidRDefault="004E39CE" w:rsidP="00F12D32">
            <w:pPr>
              <w:rPr>
                <w:rFonts w:cs="Arial"/>
                <w:b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Osaamisvaatimukset</w:t>
            </w:r>
          </w:p>
        </w:tc>
        <w:tc>
          <w:tcPr>
            <w:tcW w:w="4938" w:type="dxa"/>
          </w:tcPr>
          <w:p w14:paraId="1BA5D383" w14:textId="77777777" w:rsidR="004E39CE" w:rsidRPr="00656473" w:rsidRDefault="004E39CE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Kuvaus koulutuksen sisällöstä ja viittaukset oppimateriaaliin aihealueittain</w:t>
            </w:r>
          </w:p>
        </w:tc>
        <w:tc>
          <w:tcPr>
            <w:tcW w:w="1264" w:type="dxa"/>
          </w:tcPr>
          <w:p w14:paraId="43B0038F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Kontakti-o</w:t>
            </w:r>
            <w:r w:rsidRPr="00656473">
              <w:rPr>
                <w:rFonts w:cs="Arial"/>
                <w:b/>
                <w:sz w:val="18"/>
                <w:szCs w:val="18"/>
              </w:rPr>
              <w:t xml:space="preserve">petuksen </w:t>
            </w:r>
            <w:r>
              <w:rPr>
                <w:rFonts w:cs="Arial"/>
                <w:b/>
                <w:sz w:val="18"/>
                <w:szCs w:val="18"/>
              </w:rPr>
              <w:t>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  <w:tc>
          <w:tcPr>
            <w:tcW w:w="1265" w:type="dxa"/>
          </w:tcPr>
          <w:p w14:paraId="52855CEA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Itseopiske</w:t>
            </w:r>
            <w:r>
              <w:rPr>
                <w:rFonts w:cs="Arial"/>
                <w:b/>
                <w:sz w:val="18"/>
                <w:szCs w:val="18"/>
              </w:rPr>
              <w:t>lun 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</w:tr>
      <w:tr w:rsidR="00325689" w:rsidRPr="00656473" w14:paraId="232C20FE" w14:textId="77777777" w:rsidTr="00F12D32">
        <w:tc>
          <w:tcPr>
            <w:tcW w:w="2954" w:type="dxa"/>
          </w:tcPr>
          <w:p w14:paraId="7D5CC435" w14:textId="77777777" w:rsidR="00325689" w:rsidRDefault="00325689" w:rsidP="00831091">
            <w:pPr>
              <w:pStyle w:val="Taulukkoteksti"/>
              <w:numPr>
                <w:ilvl w:val="0"/>
                <w:numId w:val="19"/>
              </w:numPr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Mittaustekniikka ja lasken-  </w:t>
            </w:r>
          </w:p>
          <w:p w14:paraId="6AE01079" w14:textId="77777777" w:rsidR="00325689" w:rsidRPr="00325689" w:rsidRDefault="00831091" w:rsidP="008B5087">
            <w:pPr>
              <w:pStyle w:val="Taulukkoteksti"/>
              <w:tabs>
                <w:tab w:val="clear" w:pos="428"/>
              </w:tabs>
              <w:spacing w:line="240" w:lineRule="auto"/>
              <w:ind w:left="36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25689" w:rsidRPr="00325689">
              <w:rPr>
                <w:rFonts w:ascii="Arial" w:hAnsi="Arial" w:cs="Arial"/>
                <w:b w:val="0"/>
                <w:sz w:val="18"/>
                <w:szCs w:val="18"/>
              </w:rPr>
              <w:t>nalliset menetelmät</w:t>
            </w:r>
          </w:p>
        </w:tc>
        <w:tc>
          <w:tcPr>
            <w:tcW w:w="4938" w:type="dxa"/>
          </w:tcPr>
          <w:p w14:paraId="30E4EF77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14:paraId="59C3654C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811EFDF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</w:tr>
      <w:tr w:rsidR="004E39CE" w:rsidRPr="00656473" w14:paraId="4DE06E73" w14:textId="77777777" w:rsidTr="00F12D32">
        <w:tc>
          <w:tcPr>
            <w:tcW w:w="2954" w:type="dxa"/>
          </w:tcPr>
          <w:p w14:paraId="6EFA8816" w14:textId="77777777" w:rsidR="004E39CE" w:rsidRPr="00001B6E" w:rsidRDefault="004E39CE" w:rsidP="00001B6E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trike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2.1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Säteilyn mittaaminen ja mittausmenetelmät</w:t>
            </w:r>
          </w:p>
        </w:tc>
        <w:tc>
          <w:tcPr>
            <w:tcW w:w="4938" w:type="dxa"/>
          </w:tcPr>
          <w:p w14:paraId="1C43AFB4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6BB83BAB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5D60091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1B6E" w:rsidRPr="00656473" w14:paraId="2E219EBD" w14:textId="77777777" w:rsidTr="00F12D32">
        <w:tc>
          <w:tcPr>
            <w:tcW w:w="2954" w:type="dxa"/>
          </w:tcPr>
          <w:p w14:paraId="35FA1F53" w14:textId="77777777" w:rsidR="00001B6E" w:rsidRPr="00001B6E" w:rsidRDefault="00001B6E" w:rsidP="00F12D32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2.2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Säteilydosimetria</w:t>
            </w:r>
          </w:p>
        </w:tc>
        <w:tc>
          <w:tcPr>
            <w:tcW w:w="4938" w:type="dxa"/>
          </w:tcPr>
          <w:p w14:paraId="57907C0E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5CF41B2C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BC34B04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1B6E" w:rsidRPr="00656473" w14:paraId="3B37C1BA" w14:textId="77777777" w:rsidTr="00F12D32">
        <w:tc>
          <w:tcPr>
            <w:tcW w:w="2954" w:type="dxa"/>
          </w:tcPr>
          <w:p w14:paraId="5AD37AAC" w14:textId="77777777" w:rsidR="00001B6E" w:rsidRPr="00001B6E" w:rsidRDefault="00001B6E" w:rsidP="00F12D32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>2.3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tab/>
              <w:t>Säteilysuojausten</w:t>
            </w:r>
            <w:r w:rsidRPr="00001B6E">
              <w:rPr>
                <w:rFonts w:ascii="Arial" w:hAnsi="Arial" w:cs="Arial"/>
                <w:b w:val="0"/>
                <w:sz w:val="18"/>
                <w:szCs w:val="18"/>
              </w:rPr>
              <w:br/>
              <w:t>suunnittelu</w:t>
            </w:r>
          </w:p>
        </w:tc>
        <w:tc>
          <w:tcPr>
            <w:tcW w:w="4938" w:type="dxa"/>
          </w:tcPr>
          <w:p w14:paraId="7E15F34B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2B238A25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0D7777B3" w14:textId="77777777" w:rsidR="00001B6E" w:rsidRPr="007777AC" w:rsidRDefault="00001B6E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50FE325" w14:textId="77777777" w:rsidR="004E39CE" w:rsidRDefault="004E39CE" w:rsidP="004E39CE">
      <w:pPr>
        <w:rPr>
          <w:rFonts w:cs="Arial"/>
          <w:strike/>
          <w:sz w:val="18"/>
          <w:szCs w:val="1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4938"/>
        <w:gridCol w:w="1264"/>
        <w:gridCol w:w="1265"/>
      </w:tblGrid>
      <w:tr w:rsidR="004E39CE" w:rsidRPr="00656473" w14:paraId="06C0FE4F" w14:textId="77777777" w:rsidTr="00F12D32">
        <w:tc>
          <w:tcPr>
            <w:tcW w:w="2954" w:type="dxa"/>
          </w:tcPr>
          <w:p w14:paraId="2D89F5D5" w14:textId="77777777" w:rsidR="004E39CE" w:rsidRPr="00656473" w:rsidRDefault="004E39CE" w:rsidP="00F12D32">
            <w:pPr>
              <w:rPr>
                <w:rFonts w:cs="Arial"/>
                <w:b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Osaamisvaatimukset</w:t>
            </w:r>
          </w:p>
        </w:tc>
        <w:tc>
          <w:tcPr>
            <w:tcW w:w="4938" w:type="dxa"/>
          </w:tcPr>
          <w:p w14:paraId="20A8BBBB" w14:textId="77777777" w:rsidR="004E39CE" w:rsidRPr="00656473" w:rsidRDefault="004E39CE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Kuvaus koulutuksen sisällöstä ja viittaukset oppimateriaaliin aihealueittain</w:t>
            </w:r>
          </w:p>
        </w:tc>
        <w:tc>
          <w:tcPr>
            <w:tcW w:w="1264" w:type="dxa"/>
          </w:tcPr>
          <w:p w14:paraId="0436B620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Kontakti-o</w:t>
            </w:r>
            <w:r w:rsidRPr="00656473">
              <w:rPr>
                <w:rFonts w:cs="Arial"/>
                <w:b/>
                <w:sz w:val="18"/>
                <w:szCs w:val="18"/>
              </w:rPr>
              <w:t xml:space="preserve">petuksen </w:t>
            </w:r>
            <w:r>
              <w:rPr>
                <w:rFonts w:cs="Arial"/>
                <w:b/>
                <w:sz w:val="18"/>
                <w:szCs w:val="18"/>
              </w:rPr>
              <w:t>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  <w:tc>
          <w:tcPr>
            <w:tcW w:w="1265" w:type="dxa"/>
          </w:tcPr>
          <w:p w14:paraId="41F59E26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Itseopiske</w:t>
            </w:r>
            <w:r>
              <w:rPr>
                <w:rFonts w:cs="Arial"/>
                <w:b/>
                <w:sz w:val="18"/>
                <w:szCs w:val="18"/>
              </w:rPr>
              <w:t>lun 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</w:tr>
      <w:tr w:rsidR="00325689" w:rsidRPr="00656473" w14:paraId="606C8B76" w14:textId="77777777" w:rsidTr="00F12D32">
        <w:tc>
          <w:tcPr>
            <w:tcW w:w="2954" w:type="dxa"/>
          </w:tcPr>
          <w:p w14:paraId="34E8E2C2" w14:textId="77777777" w:rsidR="00325689" w:rsidRDefault="00325689" w:rsidP="00831091">
            <w:pPr>
              <w:pStyle w:val="Taulukkoteksti"/>
              <w:numPr>
                <w:ilvl w:val="0"/>
                <w:numId w:val="19"/>
              </w:numPr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Säteilysuojelu toimintaan   </w:t>
            </w:r>
          </w:p>
          <w:p w14:paraId="654FFFF2" w14:textId="77777777" w:rsidR="00325689" w:rsidRPr="00325689" w:rsidRDefault="00325689" w:rsidP="00325689">
            <w:pPr>
              <w:pStyle w:val="Taulukkoteksti"/>
              <w:tabs>
                <w:tab w:val="clear" w:pos="428"/>
              </w:tabs>
              <w:spacing w:line="240" w:lineRule="auto"/>
              <w:ind w:left="36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325689">
              <w:rPr>
                <w:rFonts w:ascii="Arial" w:hAnsi="Arial" w:cs="Arial"/>
                <w:b w:val="0"/>
                <w:sz w:val="18"/>
                <w:szCs w:val="18"/>
              </w:rPr>
              <w:t>soveltuvin osin</w:t>
            </w:r>
          </w:p>
        </w:tc>
        <w:tc>
          <w:tcPr>
            <w:tcW w:w="4938" w:type="dxa"/>
          </w:tcPr>
          <w:p w14:paraId="491ACE17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14:paraId="246126C4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E1901F3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</w:tr>
      <w:tr w:rsidR="004E39CE" w:rsidRPr="00656473" w14:paraId="4D319DD1" w14:textId="77777777" w:rsidTr="00F12D32">
        <w:tc>
          <w:tcPr>
            <w:tcW w:w="2954" w:type="dxa"/>
          </w:tcPr>
          <w:p w14:paraId="3F2F12F2" w14:textId="77777777" w:rsidR="004E39CE" w:rsidRPr="007E62E9" w:rsidRDefault="004E39CE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trike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3.1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Säteilybiologia</w:t>
            </w:r>
          </w:p>
        </w:tc>
        <w:tc>
          <w:tcPr>
            <w:tcW w:w="4938" w:type="dxa"/>
          </w:tcPr>
          <w:p w14:paraId="0BF6A908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10BF4697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503C88E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60F95F5D" w14:textId="77777777" w:rsidTr="00F12D32">
        <w:tc>
          <w:tcPr>
            <w:tcW w:w="2954" w:type="dxa"/>
          </w:tcPr>
          <w:p w14:paraId="0380378B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3.2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Suureet ja yksiköt</w:t>
            </w:r>
          </w:p>
        </w:tc>
        <w:tc>
          <w:tcPr>
            <w:tcW w:w="4938" w:type="dxa"/>
          </w:tcPr>
          <w:p w14:paraId="68DF7016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5EDBFCB8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387AFAEE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2D3D05F8" w14:textId="77777777" w:rsidTr="00F12D32">
        <w:tc>
          <w:tcPr>
            <w:tcW w:w="2954" w:type="dxa"/>
          </w:tcPr>
          <w:p w14:paraId="59CC69FF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3.3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Perusperiaatteet ja eettiset näkökohdat</w:t>
            </w:r>
          </w:p>
        </w:tc>
        <w:tc>
          <w:tcPr>
            <w:tcW w:w="4938" w:type="dxa"/>
          </w:tcPr>
          <w:p w14:paraId="120B351B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5300FBA3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67C28A35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1FCFD92A" w14:textId="77777777" w:rsidTr="00F12D32">
        <w:tc>
          <w:tcPr>
            <w:tcW w:w="2954" w:type="dxa"/>
          </w:tcPr>
          <w:p w14:paraId="191AD875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3.4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Väestön suojelu sisältäen kontaminaation sekä ympäristön altistusreittinä</w:t>
            </w:r>
          </w:p>
        </w:tc>
        <w:tc>
          <w:tcPr>
            <w:tcW w:w="4938" w:type="dxa"/>
          </w:tcPr>
          <w:p w14:paraId="35EEC06B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2358A064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A0DD5CD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0485BFB9" w14:textId="77777777" w:rsidTr="00F12D32">
        <w:tc>
          <w:tcPr>
            <w:tcW w:w="2954" w:type="dxa"/>
          </w:tcPr>
          <w:p w14:paraId="03CAE2E0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3.5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 xml:space="preserve">Lainsäädäntö ja kansainväliset suositukset </w:t>
            </w:r>
          </w:p>
        </w:tc>
        <w:tc>
          <w:tcPr>
            <w:tcW w:w="4938" w:type="dxa"/>
          </w:tcPr>
          <w:p w14:paraId="196E4AD9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373A2566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4CB9873B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0362AF96" w14:textId="77777777" w:rsidTr="00F12D32">
        <w:tc>
          <w:tcPr>
            <w:tcW w:w="2954" w:type="dxa"/>
          </w:tcPr>
          <w:p w14:paraId="1A18D528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3.6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Säteilyturvallisuus- ja turvajärjestelyt säteilyn käyttöpaikalla</w:t>
            </w:r>
          </w:p>
        </w:tc>
        <w:tc>
          <w:tcPr>
            <w:tcW w:w="4938" w:type="dxa"/>
          </w:tcPr>
          <w:p w14:paraId="45B614CE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7549024B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0CE9E0D3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3EAAA0C7" w14:textId="77777777" w:rsidTr="00F12D32">
        <w:tc>
          <w:tcPr>
            <w:tcW w:w="2954" w:type="dxa"/>
          </w:tcPr>
          <w:p w14:paraId="7BF6B20E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3.7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Riskien tunnistaminen ja varautuminen säteilyturvallisuuspoikkeamiin</w:t>
            </w:r>
          </w:p>
        </w:tc>
        <w:tc>
          <w:tcPr>
            <w:tcW w:w="4938" w:type="dxa"/>
          </w:tcPr>
          <w:p w14:paraId="4219B580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6F54D76C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24D947F7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70D60DE5" w14:textId="77777777" w:rsidTr="00F12D32">
        <w:tc>
          <w:tcPr>
            <w:tcW w:w="2954" w:type="dxa"/>
          </w:tcPr>
          <w:p w14:paraId="32E6C829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3.8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Toiminta säteilyturvallisuuspoikkeamissa</w:t>
            </w:r>
          </w:p>
        </w:tc>
        <w:tc>
          <w:tcPr>
            <w:tcW w:w="4938" w:type="dxa"/>
          </w:tcPr>
          <w:p w14:paraId="5A99ACE0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548A015D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4D632D84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19C52C49" w14:textId="77777777" w:rsidTr="00F12D32">
        <w:tc>
          <w:tcPr>
            <w:tcW w:w="2954" w:type="dxa"/>
          </w:tcPr>
          <w:p w14:paraId="5EE00E70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3.9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Johtamisjärjestelmä sekä yhteistyö</w:t>
            </w:r>
          </w:p>
        </w:tc>
        <w:tc>
          <w:tcPr>
            <w:tcW w:w="4938" w:type="dxa"/>
          </w:tcPr>
          <w:p w14:paraId="5496CF74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38A17D24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264AAC6A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E62E9" w:rsidRPr="00656473" w14:paraId="6B80679C" w14:textId="77777777" w:rsidTr="00F12D32">
        <w:tc>
          <w:tcPr>
            <w:tcW w:w="2954" w:type="dxa"/>
          </w:tcPr>
          <w:p w14:paraId="3C40B4D3" w14:textId="77777777" w:rsidR="007E62E9" w:rsidRPr="007E62E9" w:rsidRDefault="007E62E9" w:rsidP="007E62E9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>3.10</w:t>
            </w:r>
            <w:r w:rsidRPr="007E62E9">
              <w:rPr>
                <w:rFonts w:ascii="Arial" w:hAnsi="Arial" w:cs="Arial"/>
                <w:b w:val="0"/>
                <w:sz w:val="18"/>
                <w:szCs w:val="18"/>
              </w:rPr>
              <w:tab/>
              <w:t>Turvallisuuskulttuuri, säteilysuojelun täydennyskoulutus ja laadunvarmistus</w:t>
            </w:r>
          </w:p>
        </w:tc>
        <w:tc>
          <w:tcPr>
            <w:tcW w:w="4938" w:type="dxa"/>
          </w:tcPr>
          <w:p w14:paraId="1965E75C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75696CB1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687BABF3" w14:textId="77777777" w:rsidR="007E62E9" w:rsidRPr="007777AC" w:rsidRDefault="007E62E9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813BFD0" w14:textId="77777777" w:rsidR="004E39CE" w:rsidRPr="00656473" w:rsidRDefault="004E39CE" w:rsidP="004E39CE">
      <w:pPr>
        <w:rPr>
          <w:rFonts w:cs="Arial"/>
          <w:strike/>
          <w:sz w:val="18"/>
          <w:szCs w:val="1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4938"/>
        <w:gridCol w:w="1264"/>
        <w:gridCol w:w="1265"/>
      </w:tblGrid>
      <w:tr w:rsidR="004E39CE" w:rsidRPr="00656473" w14:paraId="4899CE2E" w14:textId="77777777" w:rsidTr="00F12D32">
        <w:tc>
          <w:tcPr>
            <w:tcW w:w="2954" w:type="dxa"/>
          </w:tcPr>
          <w:p w14:paraId="68B25704" w14:textId="77777777" w:rsidR="004E39CE" w:rsidRPr="00656473" w:rsidRDefault="004E39CE" w:rsidP="00F12D32">
            <w:pPr>
              <w:rPr>
                <w:rFonts w:cs="Arial"/>
                <w:b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Osaamisvaatimukset</w:t>
            </w:r>
          </w:p>
        </w:tc>
        <w:tc>
          <w:tcPr>
            <w:tcW w:w="4938" w:type="dxa"/>
          </w:tcPr>
          <w:p w14:paraId="1CC12719" w14:textId="77777777" w:rsidR="004E39CE" w:rsidRPr="00656473" w:rsidRDefault="004E39CE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Kuvaus koulutuksen sisällöstä ja viittaukset oppimateriaaliin aihealueittain</w:t>
            </w:r>
          </w:p>
        </w:tc>
        <w:tc>
          <w:tcPr>
            <w:tcW w:w="1264" w:type="dxa"/>
          </w:tcPr>
          <w:p w14:paraId="39059A1D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Kontakti-o</w:t>
            </w:r>
            <w:r w:rsidRPr="00656473">
              <w:rPr>
                <w:rFonts w:cs="Arial"/>
                <w:b/>
                <w:sz w:val="18"/>
                <w:szCs w:val="18"/>
              </w:rPr>
              <w:t xml:space="preserve">petuksen </w:t>
            </w:r>
            <w:r>
              <w:rPr>
                <w:rFonts w:cs="Arial"/>
                <w:b/>
                <w:sz w:val="18"/>
                <w:szCs w:val="18"/>
              </w:rPr>
              <w:t>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  <w:tc>
          <w:tcPr>
            <w:tcW w:w="1265" w:type="dxa"/>
          </w:tcPr>
          <w:p w14:paraId="26F60E92" w14:textId="77777777" w:rsidR="004E39CE" w:rsidRPr="00656473" w:rsidRDefault="002B2CF5" w:rsidP="00F12D32">
            <w:pPr>
              <w:rPr>
                <w:rFonts w:cs="Arial"/>
                <w:b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Itseopiske</w:t>
            </w:r>
            <w:r>
              <w:rPr>
                <w:rFonts w:cs="Arial"/>
                <w:b/>
                <w:sz w:val="18"/>
                <w:szCs w:val="18"/>
              </w:rPr>
              <w:t>lun tunti</w:t>
            </w:r>
            <w:r w:rsidRPr="00656473">
              <w:rPr>
                <w:rFonts w:cs="Arial"/>
                <w:b/>
                <w:sz w:val="18"/>
                <w:szCs w:val="18"/>
              </w:rPr>
              <w:t>määrä</w:t>
            </w:r>
          </w:p>
        </w:tc>
      </w:tr>
      <w:tr w:rsidR="00325689" w:rsidRPr="00656473" w14:paraId="3E8938CF" w14:textId="77777777" w:rsidTr="00F12D32">
        <w:tc>
          <w:tcPr>
            <w:tcW w:w="2954" w:type="dxa"/>
          </w:tcPr>
          <w:p w14:paraId="4F879E11" w14:textId="77777777" w:rsidR="00325689" w:rsidRDefault="00325689" w:rsidP="00831091">
            <w:pPr>
              <w:pStyle w:val="Taulukkoteksti"/>
              <w:numPr>
                <w:ilvl w:val="0"/>
                <w:numId w:val="19"/>
              </w:numPr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 xml:space="preserve">Säteilyn käyttö osaamis-  </w:t>
            </w:r>
          </w:p>
          <w:p w14:paraId="20C7C679" w14:textId="77777777" w:rsidR="00325689" w:rsidRPr="00325689" w:rsidRDefault="00325689" w:rsidP="00325689">
            <w:pPr>
              <w:pStyle w:val="Taulukkoteksti"/>
              <w:tabs>
                <w:tab w:val="clear" w:pos="428"/>
              </w:tabs>
              <w:spacing w:line="240" w:lineRule="auto"/>
              <w:ind w:left="36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Pr="0032568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alalla</w:t>
            </w:r>
          </w:p>
        </w:tc>
        <w:tc>
          <w:tcPr>
            <w:tcW w:w="4938" w:type="dxa"/>
          </w:tcPr>
          <w:p w14:paraId="2B15D0B2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EF4141A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4B428AC" w14:textId="77777777" w:rsidR="00325689" w:rsidRPr="007777AC" w:rsidRDefault="00325689" w:rsidP="00F12D32">
            <w:pPr>
              <w:rPr>
                <w:rFonts w:cs="Arial"/>
                <w:sz w:val="18"/>
                <w:szCs w:val="18"/>
              </w:rPr>
            </w:pPr>
          </w:p>
        </w:tc>
      </w:tr>
      <w:tr w:rsidR="004E39CE" w:rsidRPr="00656473" w14:paraId="35DF94A2" w14:textId="77777777" w:rsidTr="00F12D32">
        <w:tc>
          <w:tcPr>
            <w:tcW w:w="2954" w:type="dxa"/>
          </w:tcPr>
          <w:p w14:paraId="31552D73" w14:textId="77777777" w:rsidR="004E39CE" w:rsidRPr="007777AC" w:rsidRDefault="004E39CE" w:rsidP="007777AC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strike/>
                <w:sz w:val="18"/>
                <w:szCs w:val="18"/>
              </w:rPr>
            </w:pP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4.1</w:t>
            </w: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Toiminta, säteilyn käyttötavat, säteilylähteiden ominaisuudet ja käsittely</w:t>
            </w:r>
          </w:p>
        </w:tc>
        <w:tc>
          <w:tcPr>
            <w:tcW w:w="4938" w:type="dxa"/>
          </w:tcPr>
          <w:p w14:paraId="2BBD5CDC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1AA033B9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0EED04D8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77AC" w:rsidRPr="00656473" w14:paraId="4E6FE7B5" w14:textId="77777777" w:rsidTr="00F12D32">
        <w:tc>
          <w:tcPr>
            <w:tcW w:w="2954" w:type="dxa"/>
          </w:tcPr>
          <w:p w14:paraId="5D55CD3D" w14:textId="77777777" w:rsidR="007777AC" w:rsidRPr="007777AC" w:rsidRDefault="007777AC" w:rsidP="00F12D32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4.2</w:t>
            </w: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Säteilylähteiden hankintaprosessi, asennus, huolto ja korjaus</w:t>
            </w:r>
          </w:p>
        </w:tc>
        <w:tc>
          <w:tcPr>
            <w:tcW w:w="4938" w:type="dxa"/>
          </w:tcPr>
          <w:p w14:paraId="3FAF7474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49135112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0519EB98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77AC" w:rsidRPr="00656473" w14:paraId="2A78F63F" w14:textId="77777777" w:rsidTr="00F12D32">
        <w:tc>
          <w:tcPr>
            <w:tcW w:w="2954" w:type="dxa"/>
          </w:tcPr>
          <w:p w14:paraId="3618DB27" w14:textId="77777777" w:rsidR="007777AC" w:rsidRPr="007777AC" w:rsidRDefault="007777AC" w:rsidP="007777AC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4.3</w:t>
            </w: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Säteilylähteiden kauppa, kuljetus ja siirrot</w:t>
            </w:r>
          </w:p>
        </w:tc>
        <w:tc>
          <w:tcPr>
            <w:tcW w:w="4938" w:type="dxa"/>
          </w:tcPr>
          <w:p w14:paraId="729C3D2F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6EE421FE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40F8F918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77AC" w:rsidRPr="00656473" w14:paraId="081DDBD2" w14:textId="77777777" w:rsidTr="00F12D32">
        <w:tc>
          <w:tcPr>
            <w:tcW w:w="2954" w:type="dxa"/>
          </w:tcPr>
          <w:p w14:paraId="7D8B9145" w14:textId="77777777" w:rsidR="007777AC" w:rsidRPr="007777AC" w:rsidRDefault="007777AC" w:rsidP="007777AC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4.4</w:t>
            </w:r>
            <w:r w:rsidRPr="007777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Säteilylähteiden kirjanpito, varastointi ja käytöstä poistaminen</w:t>
            </w:r>
          </w:p>
        </w:tc>
        <w:tc>
          <w:tcPr>
            <w:tcW w:w="4938" w:type="dxa"/>
          </w:tcPr>
          <w:p w14:paraId="6E5101B8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34BBE136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26BBA7B7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77AC" w:rsidRPr="00656473" w14:paraId="67F067B3" w14:textId="77777777" w:rsidTr="00F12D32">
        <w:tc>
          <w:tcPr>
            <w:tcW w:w="2954" w:type="dxa"/>
          </w:tcPr>
          <w:p w14:paraId="7C86AD93" w14:textId="77777777" w:rsidR="007777AC" w:rsidRPr="007777AC" w:rsidRDefault="007777AC" w:rsidP="00F12D32">
            <w:pPr>
              <w:pStyle w:val="Taulukkoteksti"/>
              <w:tabs>
                <w:tab w:val="clear" w:pos="428"/>
              </w:tabs>
              <w:spacing w:line="240" w:lineRule="auto"/>
              <w:ind w:left="426" w:hanging="42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777AC">
              <w:rPr>
                <w:rFonts w:ascii="Arial" w:hAnsi="Arial" w:cs="Arial"/>
                <w:b w:val="0"/>
                <w:sz w:val="18"/>
                <w:szCs w:val="18"/>
              </w:rPr>
              <w:t>4.5</w:t>
            </w:r>
            <w:r w:rsidRPr="007777AC">
              <w:rPr>
                <w:rFonts w:ascii="Arial" w:hAnsi="Arial" w:cs="Arial"/>
                <w:b w:val="0"/>
                <w:sz w:val="18"/>
                <w:szCs w:val="18"/>
              </w:rPr>
              <w:tab/>
              <w:t>Radioaktiivisten jätteiden käsittely, päästöt, dekontaminointi</w:t>
            </w:r>
          </w:p>
        </w:tc>
        <w:tc>
          <w:tcPr>
            <w:tcW w:w="4938" w:type="dxa"/>
          </w:tcPr>
          <w:p w14:paraId="55BDD9A3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6F531828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61D29D7B" w14:textId="77777777" w:rsidR="007777AC" w:rsidRPr="007777AC" w:rsidRDefault="007777AC" w:rsidP="00F12D32">
            <w:pPr>
              <w:rPr>
                <w:rFonts w:cs="Arial"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39CE" w:rsidRPr="00656473" w14:paraId="3807325E" w14:textId="77777777" w:rsidTr="00F12D32">
        <w:tc>
          <w:tcPr>
            <w:tcW w:w="2954" w:type="dxa"/>
          </w:tcPr>
          <w:p w14:paraId="0CC72D13" w14:textId="77777777" w:rsidR="004E39CE" w:rsidRPr="00656473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656473">
              <w:rPr>
                <w:rFonts w:cs="Arial"/>
                <w:sz w:val="18"/>
                <w:szCs w:val="18"/>
              </w:rPr>
              <w:t xml:space="preserve">Osaamisalakohtaiset </w:t>
            </w:r>
            <w:r>
              <w:rPr>
                <w:rFonts w:cs="Arial"/>
                <w:sz w:val="18"/>
                <w:szCs w:val="18"/>
              </w:rPr>
              <w:t xml:space="preserve">käytännön </w:t>
            </w:r>
            <w:r w:rsidRPr="00656473">
              <w:rPr>
                <w:rFonts w:cs="Arial"/>
                <w:sz w:val="18"/>
                <w:szCs w:val="18"/>
              </w:rPr>
              <w:t>harjoitukset säteilyturvallisuusvastaavan tehtävistä (sisältö kuvataan tarkemmin koh</w:t>
            </w:r>
            <w:r>
              <w:rPr>
                <w:rFonts w:cs="Arial"/>
                <w:sz w:val="18"/>
                <w:szCs w:val="18"/>
              </w:rPr>
              <w:t>dassa</w:t>
            </w:r>
            <w:r w:rsidRPr="00656473">
              <w:rPr>
                <w:rFonts w:cs="Arial"/>
                <w:sz w:val="18"/>
                <w:szCs w:val="18"/>
              </w:rPr>
              <w:t xml:space="preserve"> 2)</w:t>
            </w:r>
          </w:p>
        </w:tc>
        <w:tc>
          <w:tcPr>
            <w:tcW w:w="4938" w:type="dxa"/>
          </w:tcPr>
          <w:p w14:paraId="5018ECB8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</w:tcPr>
          <w:p w14:paraId="673E3F3C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5A0CCC51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39CE" w:rsidRPr="00656473" w14:paraId="2085D69E" w14:textId="77777777" w:rsidTr="00F12D32">
        <w:tc>
          <w:tcPr>
            <w:tcW w:w="2954" w:type="dxa"/>
          </w:tcPr>
          <w:p w14:paraId="07240C0E" w14:textId="77777777" w:rsidR="004E39CE" w:rsidRPr="00656473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</w:p>
        </w:tc>
        <w:tc>
          <w:tcPr>
            <w:tcW w:w="4938" w:type="dxa"/>
          </w:tcPr>
          <w:p w14:paraId="0CEF28A4" w14:textId="77777777" w:rsidR="004E39CE" w:rsidRPr="00656473" w:rsidRDefault="004E39CE" w:rsidP="00F12D32">
            <w:pPr>
              <w:jc w:val="right"/>
              <w:rPr>
                <w:rFonts w:cs="Arial"/>
                <w:strike/>
                <w:sz w:val="18"/>
                <w:szCs w:val="18"/>
              </w:rPr>
            </w:pPr>
            <w:r w:rsidRPr="00656473">
              <w:rPr>
                <w:rFonts w:cs="Arial"/>
                <w:b/>
                <w:sz w:val="18"/>
                <w:szCs w:val="18"/>
              </w:rPr>
              <w:t>Tuntimäärä yhteensä:</w:t>
            </w:r>
          </w:p>
        </w:tc>
        <w:tc>
          <w:tcPr>
            <w:tcW w:w="1264" w:type="dxa"/>
          </w:tcPr>
          <w:p w14:paraId="4DF6CDDB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0441FD5" w14:textId="77777777" w:rsidR="004E39CE" w:rsidRPr="007777AC" w:rsidRDefault="004E39CE" w:rsidP="00F12D32">
            <w:pPr>
              <w:rPr>
                <w:rFonts w:cs="Arial"/>
                <w:strike/>
                <w:sz w:val="18"/>
                <w:szCs w:val="18"/>
              </w:rPr>
            </w:pPr>
            <w:r w:rsidRPr="007777A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7A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777AC">
              <w:rPr>
                <w:rFonts w:cs="Arial"/>
                <w:sz w:val="18"/>
                <w:szCs w:val="18"/>
              </w:rPr>
            </w:r>
            <w:r w:rsidRPr="007777AC">
              <w:rPr>
                <w:rFonts w:cs="Arial"/>
                <w:sz w:val="18"/>
                <w:szCs w:val="18"/>
              </w:rPr>
              <w:fldChar w:fldCharType="separate"/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noProof/>
                <w:sz w:val="18"/>
                <w:szCs w:val="18"/>
              </w:rPr>
              <w:t> </w:t>
            </w:r>
            <w:r w:rsidRPr="007777A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98733A1" w14:textId="77777777" w:rsidR="004E39CE" w:rsidRPr="00656473" w:rsidRDefault="004E39CE" w:rsidP="004E39CE">
      <w:pPr>
        <w:rPr>
          <w:rFonts w:cs="Arial"/>
          <w:strike/>
          <w:sz w:val="18"/>
          <w:szCs w:val="18"/>
        </w:rPr>
      </w:pPr>
    </w:p>
    <w:sectPr w:rsidR="004E39CE" w:rsidRPr="00656473" w:rsidSect="00B230AD">
      <w:headerReference w:type="default" r:id="rId8"/>
      <w:headerReference w:type="first" r:id="rId9"/>
      <w:footerReference w:type="first" r:id="rId10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6F76" w14:textId="77777777" w:rsidR="00A413E6" w:rsidRDefault="00A413E6">
      <w:r>
        <w:separator/>
      </w:r>
    </w:p>
  </w:endnote>
  <w:endnote w:type="continuationSeparator" w:id="0">
    <w:p w14:paraId="1C85D15B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9880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1CD3E479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65ED6D5E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6089AD8D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E437B8" w14:paraId="4FE01FA2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07F0BF2A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39E2737E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3F757C52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192F1D93" w14:textId="77777777" w:rsidR="00A413E6" w:rsidRPr="004656D1" w:rsidRDefault="00A413E6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3F8E4454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E437B8" w14:paraId="336C3B67" w14:textId="77777777" w:rsidTr="0086250D">
      <w:trPr>
        <w:trHeight w:val="644"/>
      </w:trPr>
      <w:tc>
        <w:tcPr>
          <w:tcW w:w="1838" w:type="pct"/>
          <w:vMerge/>
        </w:tcPr>
        <w:p w14:paraId="642A70E0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4B393836" w14:textId="77777777" w:rsidR="00A413E6" w:rsidRPr="0086250D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748F3C27" w14:textId="77777777" w:rsidR="00E437B8" w:rsidRPr="00EE172C" w:rsidRDefault="00E437B8" w:rsidP="00E437B8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Osoite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Adress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Ånäsgränden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Vanda</w:t>
          </w:r>
        </w:p>
        <w:p w14:paraId="3603899F" w14:textId="77777777" w:rsidR="00E437B8" w:rsidRPr="00EE172C" w:rsidRDefault="00E437B8" w:rsidP="00E437B8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Address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Vantaa, FINLAND</w:t>
          </w:r>
        </w:p>
        <w:p w14:paraId="6A3FFA25" w14:textId="40C37081" w:rsidR="00A413E6" w:rsidRPr="004656D1" w:rsidRDefault="00E437B8" w:rsidP="00E437B8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Puh.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Tfn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>. | Tel. | (09) 759 881, +358 9 759 881 | www.stuk.fi</w:t>
          </w:r>
        </w:p>
      </w:tc>
    </w:tr>
  </w:tbl>
  <w:p w14:paraId="5A2FAFB7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8539" w14:textId="77777777" w:rsidR="00A413E6" w:rsidRDefault="00A413E6">
      <w:r>
        <w:separator/>
      </w:r>
    </w:p>
  </w:footnote>
  <w:footnote w:type="continuationSeparator" w:id="0">
    <w:p w14:paraId="5A229E24" w14:textId="77777777" w:rsidR="00A413E6" w:rsidRDefault="00A413E6">
      <w:r>
        <w:continuationSeparator/>
      </w:r>
    </w:p>
  </w:footnote>
  <w:footnote w:id="1">
    <w:p w14:paraId="1672A0AA" w14:textId="77777777" w:rsidR="003E1CE0" w:rsidRPr="003E1CE0" w:rsidRDefault="003E1CE0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3E1CE0">
        <w:rPr>
          <w:lang w:val="fi-FI"/>
        </w:rPr>
        <w:t xml:space="preserve"> </w:t>
      </w:r>
      <w:r w:rsidRPr="003E1CE0">
        <w:rPr>
          <w:rFonts w:ascii="Arial" w:hAnsi="Arial" w:cs="Arial"/>
          <w:sz w:val="16"/>
          <w:szCs w:val="16"/>
          <w:lang w:val="fi-FI"/>
        </w:rPr>
        <w:t>Kuvaus koulutuksen sisällöstä ja tavoitteista, opiskelijan osaamistaso, jonka hän saavuttaa koulutuksen käytyään.</w:t>
      </w:r>
      <w:r w:rsidR="004D4E63">
        <w:rPr>
          <w:rFonts w:ascii="Arial" w:hAnsi="Arial" w:cs="Arial"/>
          <w:sz w:val="16"/>
          <w:szCs w:val="16"/>
          <w:lang w:val="fi-FI"/>
        </w:rPr>
        <w:t xml:space="preserve"> Koulutuksen osaamistaso asteikolla NQF 4-8.</w:t>
      </w:r>
    </w:p>
  </w:footnote>
  <w:footnote w:id="2">
    <w:p w14:paraId="468A6549" w14:textId="77777777" w:rsidR="003E1CE0" w:rsidRPr="003E1CE0" w:rsidRDefault="003E1CE0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3E1CE0">
        <w:rPr>
          <w:lang w:val="fi-FI"/>
        </w:rPr>
        <w:t xml:space="preserve"> </w:t>
      </w:r>
      <w:r w:rsidRPr="003E1CE0">
        <w:rPr>
          <w:rFonts w:ascii="Arial" w:hAnsi="Arial" w:cs="Arial"/>
          <w:sz w:val="16"/>
          <w:szCs w:val="16"/>
          <w:lang w:val="fi-FI"/>
        </w:rPr>
        <w:t xml:space="preserve">Kuvaus koulutukseen sisältyvien </w:t>
      </w:r>
      <w:r w:rsidR="004D4E63">
        <w:rPr>
          <w:rFonts w:ascii="Arial" w:hAnsi="Arial" w:cs="Arial"/>
          <w:sz w:val="16"/>
          <w:szCs w:val="16"/>
          <w:lang w:val="fi-FI"/>
        </w:rPr>
        <w:t xml:space="preserve">käytännön </w:t>
      </w:r>
      <w:r w:rsidRPr="003E1CE0">
        <w:rPr>
          <w:rFonts w:ascii="Arial" w:hAnsi="Arial" w:cs="Arial"/>
          <w:sz w:val="16"/>
          <w:szCs w:val="16"/>
          <w:lang w:val="fi-FI"/>
        </w:rPr>
        <w:t>harjoitusten sisällöstä ja tavoitteista sekä kuvaus siitä, miten säteilyturvallisuusvastaavan rooli tulee esiin käytännön harjoittelussa.</w:t>
      </w:r>
      <w:r w:rsidRPr="003E1CE0">
        <w:rPr>
          <w:rFonts w:cs="Arial"/>
          <w:sz w:val="16"/>
          <w:szCs w:val="16"/>
          <w:lang w:val="fi-FI"/>
        </w:rPr>
        <w:t xml:space="preserve"> </w:t>
      </w:r>
      <w:r w:rsidRPr="003E1CE0">
        <w:rPr>
          <w:rFonts w:ascii="Arial" w:hAnsi="Arial" w:cs="Arial"/>
          <w:sz w:val="16"/>
          <w:szCs w:val="16"/>
          <w:lang w:val="fi-FI"/>
        </w:rPr>
        <w:t xml:space="preserve">Mikäli harjoittelu suoritetaan toisessa </w:t>
      </w:r>
      <w:proofErr w:type="gramStart"/>
      <w:r w:rsidRPr="003E1CE0">
        <w:rPr>
          <w:rFonts w:ascii="Arial" w:hAnsi="Arial" w:cs="Arial"/>
          <w:sz w:val="16"/>
          <w:szCs w:val="16"/>
          <w:lang w:val="fi-FI"/>
        </w:rPr>
        <w:t>koulutusorganisaatiossa</w:t>
      </w:r>
      <w:proofErr w:type="gramEnd"/>
      <w:r w:rsidRPr="003E1CE0">
        <w:rPr>
          <w:rFonts w:ascii="Arial" w:hAnsi="Arial" w:cs="Arial"/>
          <w:sz w:val="16"/>
          <w:szCs w:val="16"/>
          <w:lang w:val="fi-FI"/>
        </w:rPr>
        <w:t xml:space="preserve"> on hakemuksessa mainittava käytännön harjoittelun suorituspaikat sekä harjoitusten ohjaajina toimivien henkilöiden pätevyys. Mikäli harjoitustöistä/harjoittelusta annetaan erillinen todistus, on ko. todistusmalli toimitettava Säteilyturvakeskukseen yhdessä hakemuksen kanssa.</w:t>
      </w:r>
    </w:p>
  </w:footnote>
  <w:footnote w:id="3">
    <w:p w14:paraId="465C7EF4" w14:textId="77777777" w:rsidR="003E1CE0" w:rsidRPr="003E1CE0" w:rsidRDefault="003E1CE0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3E1CE0">
        <w:rPr>
          <w:lang w:val="fi-FI"/>
        </w:rPr>
        <w:t xml:space="preserve"> </w:t>
      </w:r>
      <w:r w:rsidRPr="00D33B5F">
        <w:rPr>
          <w:rFonts w:ascii="Arial" w:hAnsi="Arial" w:cs="Arial"/>
          <w:sz w:val="16"/>
          <w:szCs w:val="16"/>
          <w:lang w:val="fi-FI"/>
        </w:rPr>
        <w:t>Jos säteilyturvallisuusvastaavan koulutus ja kuulustelu sisältyvät ammatilliseen koulutukseen, muuhun tutkintoon tai opintokokonaisuuteen, niin tässä ilmoitetaan koulutus/kurssi(t)/opintokokonaisuus</w:t>
      </w:r>
      <w:r w:rsidR="004D4E63">
        <w:rPr>
          <w:rFonts w:ascii="Arial" w:hAnsi="Arial" w:cs="Arial"/>
          <w:sz w:val="16"/>
          <w:szCs w:val="16"/>
          <w:lang w:val="fi-FI"/>
        </w:rPr>
        <w:t>, johon</w:t>
      </w:r>
      <w:r w:rsidRPr="00D33B5F">
        <w:rPr>
          <w:rFonts w:ascii="Arial" w:hAnsi="Arial" w:cs="Arial"/>
          <w:sz w:val="16"/>
          <w:szCs w:val="16"/>
          <w:lang w:val="fi-FI"/>
        </w:rPr>
        <w:t xml:space="preserve"> säteilyturvallisuusvastaavan koulutus sisältyy.</w:t>
      </w:r>
    </w:p>
  </w:footnote>
  <w:footnote w:id="4">
    <w:p w14:paraId="657F43E2" w14:textId="77777777" w:rsidR="00D33B5F" w:rsidRPr="00D33B5F" w:rsidRDefault="00D33B5F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33B5F">
        <w:rPr>
          <w:lang w:val="fi-FI"/>
        </w:rPr>
        <w:t xml:space="preserve"> </w:t>
      </w:r>
      <w:r w:rsidRPr="00D33B5F">
        <w:rPr>
          <w:rFonts w:ascii="Arial" w:hAnsi="Arial" w:cs="Arial"/>
          <w:sz w:val="16"/>
          <w:szCs w:val="16"/>
          <w:lang w:val="fi-FI"/>
        </w:rPr>
        <w:t>Kuvaus käytettävästä oppimateriaalista: luettelo oppikirjoista, säteilylainsäädännöstä ja muusta lähdemateriaalista. Mikäli koulutuksessa käytetään oppimateriaalina kurssimonistetta, -kansiota, luentokalvoja tai harjoitustyömonisteita, ne toimitetaan Säteilyturvakeskukseen hakemuksen liitteenä.</w:t>
      </w:r>
    </w:p>
  </w:footnote>
  <w:footnote w:id="5">
    <w:p w14:paraId="5E5C2EDC" w14:textId="77777777" w:rsidR="00D33B5F" w:rsidRPr="00D33B5F" w:rsidRDefault="00D33B5F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33B5F">
        <w:rPr>
          <w:lang w:val="fi-FI"/>
        </w:rPr>
        <w:t xml:space="preserve"> </w:t>
      </w:r>
      <w:r w:rsidRPr="00D33B5F">
        <w:rPr>
          <w:rFonts w:ascii="Arial" w:hAnsi="Arial" w:cs="Arial"/>
          <w:sz w:val="16"/>
          <w:szCs w:val="16"/>
          <w:lang w:val="fi-FI"/>
        </w:rPr>
        <w:t xml:space="preserve">Kuvaus kuulustelukäytännöistä: kysymysten laadinta- ja vastausten tarkastamisperiaatteet (esimerkiksi kuka laatii kysymykset ja tarkastaa vastaukset, vaihtuvatko kysymykset eri kuulustelukertoina). </w:t>
      </w:r>
      <w:r w:rsidRPr="00D33B5F">
        <w:rPr>
          <w:rFonts w:ascii="Arial" w:hAnsi="Arial" w:cs="Arial"/>
          <w:sz w:val="16"/>
          <w:szCs w:val="16"/>
        </w:rPr>
        <w:t>Kysymysten määrä ja kuulustelun läpäisykriteerit.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F7F0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5655828" w14:textId="77777777" w:rsidTr="00F713E8">
      <w:tc>
        <w:tcPr>
          <w:tcW w:w="7513" w:type="dxa"/>
        </w:tcPr>
        <w:p w14:paraId="2D8DBAC9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</w:p>
      </w:tc>
      <w:tc>
        <w:tcPr>
          <w:tcW w:w="1985" w:type="dxa"/>
        </w:tcPr>
        <w:p w14:paraId="31436997" w14:textId="77777777" w:rsidR="00F03307" w:rsidRDefault="00F03307" w:rsidP="0031606F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 xml:space="preserve">LOMAKE </w:t>
          </w:r>
          <w:r w:rsidR="0031606F">
            <w:rPr>
              <w:rFonts w:cs="Arial"/>
              <w:noProof/>
              <w:sz w:val="20"/>
            </w:rPr>
            <w:t>K</w:t>
          </w:r>
          <w:r w:rsidR="00001B6E">
            <w:rPr>
              <w:rFonts w:cs="Arial"/>
              <w:noProof/>
              <w:sz w:val="20"/>
            </w:rPr>
            <w:t>2</w:t>
          </w:r>
        </w:p>
      </w:tc>
      <w:tc>
        <w:tcPr>
          <w:tcW w:w="957" w:type="dxa"/>
        </w:tcPr>
        <w:p w14:paraId="0236A505" w14:textId="0470CB69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810EA4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5698F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BF3B7E0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248A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9D8D5F5" w14:textId="77777777" w:rsidTr="00F713E8">
      <w:tc>
        <w:tcPr>
          <w:tcW w:w="7513" w:type="dxa"/>
        </w:tcPr>
        <w:p w14:paraId="09359E60" w14:textId="77777777" w:rsidR="00F03307" w:rsidRDefault="00F03307" w:rsidP="000A2C79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5F79ADD9" wp14:editId="5A0F4262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69096CFD" w14:textId="77777777" w:rsidR="00F03307" w:rsidRDefault="00F03307" w:rsidP="000A2C79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 xml:space="preserve">LOMAKE </w:t>
          </w:r>
          <w:r w:rsidR="009E0604">
            <w:rPr>
              <w:rFonts w:cs="Arial"/>
              <w:noProof/>
              <w:sz w:val="20"/>
            </w:rPr>
            <w:t>K</w:t>
          </w:r>
          <w:r w:rsidR="003E1CE0">
            <w:rPr>
              <w:rFonts w:cs="Arial"/>
              <w:noProof/>
              <w:sz w:val="20"/>
            </w:rPr>
            <w:t>2</w:t>
          </w:r>
        </w:p>
      </w:tc>
      <w:tc>
        <w:tcPr>
          <w:tcW w:w="957" w:type="dxa"/>
        </w:tcPr>
        <w:p w14:paraId="29A714E1" w14:textId="0F1D907D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810EA4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5698F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5E94BFCA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646"/>
    <w:multiLevelType w:val="hybridMultilevel"/>
    <w:tmpl w:val="0E2278E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6A21"/>
    <w:multiLevelType w:val="hybridMultilevel"/>
    <w:tmpl w:val="AFBEB89E"/>
    <w:lvl w:ilvl="0" w:tplc="0186BA50">
      <w:start w:val="1"/>
      <w:numFmt w:val="decimal"/>
      <w:pStyle w:val="Otsikko1"/>
      <w:lvlText w:val="%1."/>
      <w:lvlJc w:val="left"/>
      <w:pPr>
        <w:ind w:left="607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327" w:hanging="360"/>
      </w:pPr>
    </w:lvl>
    <w:lvl w:ilvl="2" w:tplc="040B001B" w:tentative="1">
      <w:start w:val="1"/>
      <w:numFmt w:val="lowerRoman"/>
      <w:lvlText w:val="%3."/>
      <w:lvlJc w:val="right"/>
      <w:pPr>
        <w:ind w:left="2047" w:hanging="180"/>
      </w:pPr>
    </w:lvl>
    <w:lvl w:ilvl="3" w:tplc="040B000F" w:tentative="1">
      <w:start w:val="1"/>
      <w:numFmt w:val="decimal"/>
      <w:lvlText w:val="%4."/>
      <w:lvlJc w:val="left"/>
      <w:pPr>
        <w:ind w:left="2767" w:hanging="360"/>
      </w:pPr>
    </w:lvl>
    <w:lvl w:ilvl="4" w:tplc="040B0019" w:tentative="1">
      <w:start w:val="1"/>
      <w:numFmt w:val="lowerLetter"/>
      <w:lvlText w:val="%5."/>
      <w:lvlJc w:val="left"/>
      <w:pPr>
        <w:ind w:left="3487" w:hanging="360"/>
      </w:pPr>
    </w:lvl>
    <w:lvl w:ilvl="5" w:tplc="040B001B" w:tentative="1">
      <w:start w:val="1"/>
      <w:numFmt w:val="lowerRoman"/>
      <w:lvlText w:val="%6."/>
      <w:lvlJc w:val="right"/>
      <w:pPr>
        <w:ind w:left="4207" w:hanging="180"/>
      </w:pPr>
    </w:lvl>
    <w:lvl w:ilvl="6" w:tplc="040B000F" w:tentative="1">
      <w:start w:val="1"/>
      <w:numFmt w:val="decimal"/>
      <w:lvlText w:val="%7."/>
      <w:lvlJc w:val="left"/>
      <w:pPr>
        <w:ind w:left="4927" w:hanging="360"/>
      </w:pPr>
    </w:lvl>
    <w:lvl w:ilvl="7" w:tplc="040B0019" w:tentative="1">
      <w:start w:val="1"/>
      <w:numFmt w:val="lowerLetter"/>
      <w:lvlText w:val="%8."/>
      <w:lvlJc w:val="left"/>
      <w:pPr>
        <w:ind w:left="5647" w:hanging="360"/>
      </w:pPr>
    </w:lvl>
    <w:lvl w:ilvl="8" w:tplc="040B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621CB"/>
    <w:multiLevelType w:val="hybridMultilevel"/>
    <w:tmpl w:val="F3F803BA"/>
    <w:lvl w:ilvl="0" w:tplc="5CB4E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A6090"/>
    <w:multiLevelType w:val="hybridMultilevel"/>
    <w:tmpl w:val="A4F0F8A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118415">
    <w:abstractNumId w:val="2"/>
  </w:num>
  <w:num w:numId="2" w16cid:durableId="527135616">
    <w:abstractNumId w:val="9"/>
  </w:num>
  <w:num w:numId="3" w16cid:durableId="437526667">
    <w:abstractNumId w:val="7"/>
  </w:num>
  <w:num w:numId="4" w16cid:durableId="1143280885">
    <w:abstractNumId w:val="16"/>
  </w:num>
  <w:num w:numId="5" w16cid:durableId="657534992">
    <w:abstractNumId w:val="7"/>
    <w:lvlOverride w:ilvl="0">
      <w:startOverride w:val="1"/>
    </w:lvlOverride>
  </w:num>
  <w:num w:numId="6" w16cid:durableId="148986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22766">
    <w:abstractNumId w:val="12"/>
  </w:num>
  <w:num w:numId="8" w16cid:durableId="1150827530">
    <w:abstractNumId w:val="8"/>
  </w:num>
  <w:num w:numId="9" w16cid:durableId="707951475">
    <w:abstractNumId w:val="3"/>
  </w:num>
  <w:num w:numId="10" w16cid:durableId="570651863">
    <w:abstractNumId w:val="5"/>
  </w:num>
  <w:num w:numId="11" w16cid:durableId="1020544666">
    <w:abstractNumId w:val="6"/>
  </w:num>
  <w:num w:numId="12" w16cid:durableId="1729106956">
    <w:abstractNumId w:val="14"/>
  </w:num>
  <w:num w:numId="13" w16cid:durableId="1213423770">
    <w:abstractNumId w:val="10"/>
  </w:num>
  <w:num w:numId="14" w16cid:durableId="298003387">
    <w:abstractNumId w:val="11"/>
  </w:num>
  <w:num w:numId="15" w16cid:durableId="308748935">
    <w:abstractNumId w:val="13"/>
  </w:num>
  <w:num w:numId="16" w16cid:durableId="894240294">
    <w:abstractNumId w:val="4"/>
  </w:num>
  <w:num w:numId="17" w16cid:durableId="870193563">
    <w:abstractNumId w:val="1"/>
  </w:num>
  <w:num w:numId="18" w16cid:durableId="2118137840">
    <w:abstractNumId w:val="15"/>
  </w:num>
  <w:num w:numId="19" w16cid:durableId="7730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1B6E"/>
    <w:rsid w:val="00012B3D"/>
    <w:rsid w:val="000135AF"/>
    <w:rsid w:val="000169E5"/>
    <w:rsid w:val="00023EAA"/>
    <w:rsid w:val="0002430C"/>
    <w:rsid w:val="000263D2"/>
    <w:rsid w:val="0003674A"/>
    <w:rsid w:val="00037762"/>
    <w:rsid w:val="0004069D"/>
    <w:rsid w:val="000608B4"/>
    <w:rsid w:val="00062D67"/>
    <w:rsid w:val="00062F83"/>
    <w:rsid w:val="00066420"/>
    <w:rsid w:val="000740C9"/>
    <w:rsid w:val="00082687"/>
    <w:rsid w:val="000850ED"/>
    <w:rsid w:val="00085595"/>
    <w:rsid w:val="00091C8C"/>
    <w:rsid w:val="000922C7"/>
    <w:rsid w:val="00096FAD"/>
    <w:rsid w:val="00097BCC"/>
    <w:rsid w:val="000A2C79"/>
    <w:rsid w:val="000A55E6"/>
    <w:rsid w:val="000A7B8A"/>
    <w:rsid w:val="000B01C5"/>
    <w:rsid w:val="000B1F72"/>
    <w:rsid w:val="000B2435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10720"/>
    <w:rsid w:val="00122091"/>
    <w:rsid w:val="001242D3"/>
    <w:rsid w:val="00127A1F"/>
    <w:rsid w:val="0014028B"/>
    <w:rsid w:val="0014231B"/>
    <w:rsid w:val="0014410D"/>
    <w:rsid w:val="001441B3"/>
    <w:rsid w:val="0015504E"/>
    <w:rsid w:val="0015698F"/>
    <w:rsid w:val="00160B84"/>
    <w:rsid w:val="001630A9"/>
    <w:rsid w:val="00167541"/>
    <w:rsid w:val="00181640"/>
    <w:rsid w:val="00181F3E"/>
    <w:rsid w:val="0019296B"/>
    <w:rsid w:val="001A0B53"/>
    <w:rsid w:val="001B2EC3"/>
    <w:rsid w:val="001D04B5"/>
    <w:rsid w:val="001D36C4"/>
    <w:rsid w:val="001D5609"/>
    <w:rsid w:val="001D760C"/>
    <w:rsid w:val="001D794C"/>
    <w:rsid w:val="001E0B35"/>
    <w:rsid w:val="001E33C3"/>
    <w:rsid w:val="001E371D"/>
    <w:rsid w:val="001F2106"/>
    <w:rsid w:val="001F4066"/>
    <w:rsid w:val="001F4241"/>
    <w:rsid w:val="001F70BD"/>
    <w:rsid w:val="00201967"/>
    <w:rsid w:val="00210E20"/>
    <w:rsid w:val="0021747F"/>
    <w:rsid w:val="0023071B"/>
    <w:rsid w:val="002421A8"/>
    <w:rsid w:val="00251950"/>
    <w:rsid w:val="00252059"/>
    <w:rsid w:val="00264BA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7542"/>
    <w:rsid w:val="002B0A77"/>
    <w:rsid w:val="002B2CF5"/>
    <w:rsid w:val="002C5585"/>
    <w:rsid w:val="002D640B"/>
    <w:rsid w:val="002D78FB"/>
    <w:rsid w:val="002E3DB5"/>
    <w:rsid w:val="002E61F8"/>
    <w:rsid w:val="002E6EE3"/>
    <w:rsid w:val="00300A24"/>
    <w:rsid w:val="0030737D"/>
    <w:rsid w:val="00310FDC"/>
    <w:rsid w:val="0031496C"/>
    <w:rsid w:val="0031606F"/>
    <w:rsid w:val="0032388B"/>
    <w:rsid w:val="00325689"/>
    <w:rsid w:val="00333FC9"/>
    <w:rsid w:val="00335728"/>
    <w:rsid w:val="00335A13"/>
    <w:rsid w:val="003367FB"/>
    <w:rsid w:val="00340C63"/>
    <w:rsid w:val="00356D97"/>
    <w:rsid w:val="0036147B"/>
    <w:rsid w:val="00361DE1"/>
    <w:rsid w:val="00365FB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55A2"/>
    <w:rsid w:val="003C32B9"/>
    <w:rsid w:val="003C4A83"/>
    <w:rsid w:val="003D0593"/>
    <w:rsid w:val="003D40C1"/>
    <w:rsid w:val="003E1CE0"/>
    <w:rsid w:val="003E2E92"/>
    <w:rsid w:val="003E7510"/>
    <w:rsid w:val="003F0373"/>
    <w:rsid w:val="003F38AF"/>
    <w:rsid w:val="003F61D1"/>
    <w:rsid w:val="004013B0"/>
    <w:rsid w:val="00411097"/>
    <w:rsid w:val="0041277B"/>
    <w:rsid w:val="0041300A"/>
    <w:rsid w:val="0042650E"/>
    <w:rsid w:val="00436CBA"/>
    <w:rsid w:val="0044676C"/>
    <w:rsid w:val="004474FF"/>
    <w:rsid w:val="00447C79"/>
    <w:rsid w:val="00447F16"/>
    <w:rsid w:val="0046442D"/>
    <w:rsid w:val="00475418"/>
    <w:rsid w:val="00475A3F"/>
    <w:rsid w:val="004807A8"/>
    <w:rsid w:val="004828C0"/>
    <w:rsid w:val="00485960"/>
    <w:rsid w:val="00486505"/>
    <w:rsid w:val="00493C16"/>
    <w:rsid w:val="004964BB"/>
    <w:rsid w:val="00497C18"/>
    <w:rsid w:val="004A15C7"/>
    <w:rsid w:val="004A2C06"/>
    <w:rsid w:val="004A3764"/>
    <w:rsid w:val="004A4F7F"/>
    <w:rsid w:val="004A5535"/>
    <w:rsid w:val="004A774F"/>
    <w:rsid w:val="004B1D5F"/>
    <w:rsid w:val="004C4342"/>
    <w:rsid w:val="004D0DB1"/>
    <w:rsid w:val="004D0F9B"/>
    <w:rsid w:val="004D440F"/>
    <w:rsid w:val="004D4E63"/>
    <w:rsid w:val="004D7D92"/>
    <w:rsid w:val="004E10CC"/>
    <w:rsid w:val="004E3848"/>
    <w:rsid w:val="004E39CE"/>
    <w:rsid w:val="004E7E33"/>
    <w:rsid w:val="004F115C"/>
    <w:rsid w:val="004F22A7"/>
    <w:rsid w:val="004F6F92"/>
    <w:rsid w:val="0050092E"/>
    <w:rsid w:val="00503BE5"/>
    <w:rsid w:val="00506537"/>
    <w:rsid w:val="0050678A"/>
    <w:rsid w:val="0050703C"/>
    <w:rsid w:val="00522E50"/>
    <w:rsid w:val="00523560"/>
    <w:rsid w:val="00525B45"/>
    <w:rsid w:val="00525D17"/>
    <w:rsid w:val="005354A1"/>
    <w:rsid w:val="00540A15"/>
    <w:rsid w:val="005426E9"/>
    <w:rsid w:val="0055432D"/>
    <w:rsid w:val="005551B8"/>
    <w:rsid w:val="00557DAF"/>
    <w:rsid w:val="005751C2"/>
    <w:rsid w:val="00583B4A"/>
    <w:rsid w:val="00594A29"/>
    <w:rsid w:val="0059652B"/>
    <w:rsid w:val="00596C62"/>
    <w:rsid w:val="005A02C8"/>
    <w:rsid w:val="005A624F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225"/>
    <w:rsid w:val="005D7BFD"/>
    <w:rsid w:val="005E60DF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6473"/>
    <w:rsid w:val="006577A5"/>
    <w:rsid w:val="00671741"/>
    <w:rsid w:val="00671CF7"/>
    <w:rsid w:val="00677F28"/>
    <w:rsid w:val="00687DAB"/>
    <w:rsid w:val="00693426"/>
    <w:rsid w:val="00695ACB"/>
    <w:rsid w:val="00696606"/>
    <w:rsid w:val="006A0839"/>
    <w:rsid w:val="006A336E"/>
    <w:rsid w:val="006B028A"/>
    <w:rsid w:val="006B2334"/>
    <w:rsid w:val="006B663D"/>
    <w:rsid w:val="006C1DDB"/>
    <w:rsid w:val="006C323D"/>
    <w:rsid w:val="006D4D77"/>
    <w:rsid w:val="006F0D23"/>
    <w:rsid w:val="006F4F6E"/>
    <w:rsid w:val="006F6C95"/>
    <w:rsid w:val="006F7290"/>
    <w:rsid w:val="00700046"/>
    <w:rsid w:val="007005C7"/>
    <w:rsid w:val="007037B9"/>
    <w:rsid w:val="00712BCB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64447"/>
    <w:rsid w:val="00770416"/>
    <w:rsid w:val="00770BE4"/>
    <w:rsid w:val="0077128D"/>
    <w:rsid w:val="007777AC"/>
    <w:rsid w:val="00777A47"/>
    <w:rsid w:val="0078062E"/>
    <w:rsid w:val="00782AE4"/>
    <w:rsid w:val="007A12F7"/>
    <w:rsid w:val="007A1505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E62E9"/>
    <w:rsid w:val="007F22C2"/>
    <w:rsid w:val="007F2CE9"/>
    <w:rsid w:val="007F553B"/>
    <w:rsid w:val="007F7E33"/>
    <w:rsid w:val="00810EA4"/>
    <w:rsid w:val="00815219"/>
    <w:rsid w:val="008161C8"/>
    <w:rsid w:val="0082289B"/>
    <w:rsid w:val="00831091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6C35"/>
    <w:rsid w:val="00880FB4"/>
    <w:rsid w:val="00890248"/>
    <w:rsid w:val="008951CF"/>
    <w:rsid w:val="00895654"/>
    <w:rsid w:val="008A4E1F"/>
    <w:rsid w:val="008A6B65"/>
    <w:rsid w:val="008B5087"/>
    <w:rsid w:val="008C51F7"/>
    <w:rsid w:val="008C5D2D"/>
    <w:rsid w:val="008C7FA3"/>
    <w:rsid w:val="008E5BB0"/>
    <w:rsid w:val="008F0270"/>
    <w:rsid w:val="0090332E"/>
    <w:rsid w:val="00903484"/>
    <w:rsid w:val="00903E52"/>
    <w:rsid w:val="009055E8"/>
    <w:rsid w:val="00905EA6"/>
    <w:rsid w:val="00933692"/>
    <w:rsid w:val="009344AF"/>
    <w:rsid w:val="009367B6"/>
    <w:rsid w:val="009635A8"/>
    <w:rsid w:val="009724D8"/>
    <w:rsid w:val="00973510"/>
    <w:rsid w:val="00976693"/>
    <w:rsid w:val="00980361"/>
    <w:rsid w:val="00983CB1"/>
    <w:rsid w:val="00987242"/>
    <w:rsid w:val="0099300A"/>
    <w:rsid w:val="009960CD"/>
    <w:rsid w:val="00996D2A"/>
    <w:rsid w:val="009A1AAC"/>
    <w:rsid w:val="009A404A"/>
    <w:rsid w:val="009A45AB"/>
    <w:rsid w:val="009A4DB9"/>
    <w:rsid w:val="009C5851"/>
    <w:rsid w:val="009D1550"/>
    <w:rsid w:val="009D2086"/>
    <w:rsid w:val="009D3BEE"/>
    <w:rsid w:val="009D7B58"/>
    <w:rsid w:val="009E0604"/>
    <w:rsid w:val="009F466A"/>
    <w:rsid w:val="00A012A4"/>
    <w:rsid w:val="00A06A42"/>
    <w:rsid w:val="00A10269"/>
    <w:rsid w:val="00A1195D"/>
    <w:rsid w:val="00A1295E"/>
    <w:rsid w:val="00A1569F"/>
    <w:rsid w:val="00A17EAA"/>
    <w:rsid w:val="00A20334"/>
    <w:rsid w:val="00A320B4"/>
    <w:rsid w:val="00A413E6"/>
    <w:rsid w:val="00A47B8C"/>
    <w:rsid w:val="00A52618"/>
    <w:rsid w:val="00A533ED"/>
    <w:rsid w:val="00A5685C"/>
    <w:rsid w:val="00A606B5"/>
    <w:rsid w:val="00A654F8"/>
    <w:rsid w:val="00A70405"/>
    <w:rsid w:val="00A7669C"/>
    <w:rsid w:val="00A94288"/>
    <w:rsid w:val="00A96BF7"/>
    <w:rsid w:val="00AA0C3F"/>
    <w:rsid w:val="00AA16B1"/>
    <w:rsid w:val="00AA4600"/>
    <w:rsid w:val="00AC24A9"/>
    <w:rsid w:val="00AC2718"/>
    <w:rsid w:val="00AC5985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16626"/>
    <w:rsid w:val="00B20C29"/>
    <w:rsid w:val="00B230AD"/>
    <w:rsid w:val="00B23F25"/>
    <w:rsid w:val="00B3159C"/>
    <w:rsid w:val="00B42CB4"/>
    <w:rsid w:val="00B47E9A"/>
    <w:rsid w:val="00B5121A"/>
    <w:rsid w:val="00B53C5A"/>
    <w:rsid w:val="00B65B65"/>
    <w:rsid w:val="00B67ED8"/>
    <w:rsid w:val="00B7179F"/>
    <w:rsid w:val="00B8103A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5209"/>
    <w:rsid w:val="00C069A4"/>
    <w:rsid w:val="00C170C7"/>
    <w:rsid w:val="00C34105"/>
    <w:rsid w:val="00C37045"/>
    <w:rsid w:val="00C379CD"/>
    <w:rsid w:val="00C5232B"/>
    <w:rsid w:val="00C52674"/>
    <w:rsid w:val="00C571A6"/>
    <w:rsid w:val="00C57DC4"/>
    <w:rsid w:val="00C61217"/>
    <w:rsid w:val="00C62418"/>
    <w:rsid w:val="00C6750F"/>
    <w:rsid w:val="00C72A0F"/>
    <w:rsid w:val="00C77236"/>
    <w:rsid w:val="00C84D84"/>
    <w:rsid w:val="00C860BA"/>
    <w:rsid w:val="00C902B1"/>
    <w:rsid w:val="00C94896"/>
    <w:rsid w:val="00C96F47"/>
    <w:rsid w:val="00CB4257"/>
    <w:rsid w:val="00CB6997"/>
    <w:rsid w:val="00CB79D5"/>
    <w:rsid w:val="00CC1C19"/>
    <w:rsid w:val="00CD1A85"/>
    <w:rsid w:val="00CD1D1B"/>
    <w:rsid w:val="00CD7099"/>
    <w:rsid w:val="00CE2BFF"/>
    <w:rsid w:val="00CE40BE"/>
    <w:rsid w:val="00CE49BD"/>
    <w:rsid w:val="00CF535E"/>
    <w:rsid w:val="00D139F1"/>
    <w:rsid w:val="00D20C8D"/>
    <w:rsid w:val="00D27C7E"/>
    <w:rsid w:val="00D322C8"/>
    <w:rsid w:val="00D33B5F"/>
    <w:rsid w:val="00D35C8B"/>
    <w:rsid w:val="00D4598C"/>
    <w:rsid w:val="00D508A5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363F"/>
    <w:rsid w:val="00D93AB0"/>
    <w:rsid w:val="00D95829"/>
    <w:rsid w:val="00DA280C"/>
    <w:rsid w:val="00DA34FD"/>
    <w:rsid w:val="00DA79DD"/>
    <w:rsid w:val="00DB2E85"/>
    <w:rsid w:val="00DB71CA"/>
    <w:rsid w:val="00DC2731"/>
    <w:rsid w:val="00DC57BD"/>
    <w:rsid w:val="00DC7BF6"/>
    <w:rsid w:val="00DE4E85"/>
    <w:rsid w:val="00DE7454"/>
    <w:rsid w:val="00DF5C27"/>
    <w:rsid w:val="00DF5D04"/>
    <w:rsid w:val="00DF6B59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437B8"/>
    <w:rsid w:val="00E52878"/>
    <w:rsid w:val="00E562A3"/>
    <w:rsid w:val="00E5703A"/>
    <w:rsid w:val="00E570A4"/>
    <w:rsid w:val="00E5781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58BA"/>
    <w:rsid w:val="00EC6D70"/>
    <w:rsid w:val="00ED38C9"/>
    <w:rsid w:val="00ED6CF2"/>
    <w:rsid w:val="00ED7208"/>
    <w:rsid w:val="00ED7CA9"/>
    <w:rsid w:val="00EE1BBC"/>
    <w:rsid w:val="00EE2766"/>
    <w:rsid w:val="00EE59CE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6EE8"/>
    <w:rsid w:val="00F2761F"/>
    <w:rsid w:val="00F33E8C"/>
    <w:rsid w:val="00F4077B"/>
    <w:rsid w:val="00F409B9"/>
    <w:rsid w:val="00F43901"/>
    <w:rsid w:val="00F50374"/>
    <w:rsid w:val="00F54A7D"/>
    <w:rsid w:val="00F55727"/>
    <w:rsid w:val="00F56FAB"/>
    <w:rsid w:val="00F62E5B"/>
    <w:rsid w:val="00F75416"/>
    <w:rsid w:val="00F77432"/>
    <w:rsid w:val="00F96A5B"/>
    <w:rsid w:val="00FA2D59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334644B0"/>
  <w15:docId w15:val="{04440730-C4F9-4F7A-82C6-EFEE4F1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D33B5F"/>
    <w:pPr>
      <w:keepNext/>
      <w:numPr>
        <w:numId w:val="17"/>
      </w:numPr>
      <w:ind w:left="284" w:hanging="426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paragraph" w:customStyle="1" w:styleId="Taulukkoteksti">
    <w:name w:val="Taulukkoteksti"/>
    <w:basedOn w:val="Normaali"/>
    <w:uiPriority w:val="99"/>
    <w:rsid w:val="00656473"/>
    <w:pPr>
      <w:keepNext/>
      <w:keepLines/>
      <w:tabs>
        <w:tab w:val="left" w:pos="428"/>
      </w:tabs>
      <w:autoSpaceDE w:val="0"/>
      <w:autoSpaceDN w:val="0"/>
      <w:adjustRightInd w:val="0"/>
      <w:spacing w:line="288" w:lineRule="auto"/>
      <w:jc w:val="both"/>
      <w:textAlignment w:val="baseline"/>
    </w:pPr>
    <w:rPr>
      <w:rFonts w:ascii="Cambria" w:eastAsiaTheme="minorHAnsi" w:hAnsi="Cambria" w:cs="Cambria"/>
      <w:b/>
      <w:b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0CFD-34BF-4C18-AFA2-542349F5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4011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STUK</Company>
  <LinksUpToDate>false</LinksUpToDate>
  <CharactersWithSpaces>4340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Silvonen Tiina (STUK)</dc:creator>
  <cp:lastModifiedBy>Arja Ollila</cp:lastModifiedBy>
  <cp:revision>2</cp:revision>
  <cp:lastPrinted>2019-07-04T04:13:00Z</cp:lastPrinted>
  <dcterms:created xsi:type="dcterms:W3CDTF">2023-03-03T07:33:00Z</dcterms:created>
  <dcterms:modified xsi:type="dcterms:W3CDTF">2023-03-03T07:33:00Z</dcterms:modified>
</cp:coreProperties>
</file>